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26D2" w:rsidRPr="001D602E" w:rsidRDefault="00AE61DC" w:rsidP="00E03E7A">
      <w:pPr>
        <w:pStyle w:val="Default"/>
        <w:jc w:val="center"/>
        <w:rPr>
          <w:b/>
          <w:color w:val="auto"/>
        </w:rPr>
      </w:pPr>
      <w:r w:rsidRPr="001D602E">
        <w:rPr>
          <w:b/>
          <w:bCs/>
          <w:color w:val="auto"/>
        </w:rPr>
        <w:t>202</w:t>
      </w:r>
      <w:r w:rsidR="0017356A">
        <w:rPr>
          <w:b/>
          <w:bCs/>
          <w:color w:val="auto"/>
        </w:rPr>
        <w:t>7</w:t>
      </w:r>
      <w:r w:rsidR="005D26D2" w:rsidRPr="001D602E">
        <w:rPr>
          <w:b/>
          <w:bCs/>
          <w:color w:val="auto"/>
        </w:rPr>
        <w:t xml:space="preserve"> YILI</w:t>
      </w:r>
    </w:p>
    <w:p w:rsidR="005D26D2" w:rsidRPr="001D602E" w:rsidRDefault="00D77C2C" w:rsidP="00E03E7A">
      <w:pPr>
        <w:pStyle w:val="Default"/>
        <w:jc w:val="center"/>
        <w:rPr>
          <w:b/>
          <w:color w:val="auto"/>
        </w:rPr>
      </w:pPr>
      <w:bookmarkStart w:id="0" w:name="_Hlk179961453"/>
      <w:r w:rsidRPr="001D602E">
        <w:rPr>
          <w:b/>
          <w:bCs/>
          <w:color w:val="auto"/>
        </w:rPr>
        <w:t>EVSEL KATI</w:t>
      </w:r>
      <w:r w:rsidR="00C3378A" w:rsidRPr="001D602E">
        <w:rPr>
          <w:b/>
          <w:bCs/>
          <w:color w:val="auto"/>
        </w:rPr>
        <w:t xml:space="preserve"> </w:t>
      </w:r>
      <w:r w:rsidR="00154FB7" w:rsidRPr="001D602E">
        <w:rPr>
          <w:b/>
          <w:bCs/>
          <w:color w:val="auto"/>
        </w:rPr>
        <w:t>ATIK TOPLAMA</w:t>
      </w:r>
      <w:r w:rsidR="00A145FD" w:rsidRPr="001D602E">
        <w:rPr>
          <w:b/>
          <w:bCs/>
          <w:color w:val="auto"/>
        </w:rPr>
        <w:t>, TAŞIMA, AKTARMA</w:t>
      </w:r>
      <w:r w:rsidR="009554D7" w:rsidRPr="001D602E">
        <w:rPr>
          <w:b/>
          <w:bCs/>
          <w:color w:val="auto"/>
        </w:rPr>
        <w:t xml:space="preserve"> VE </w:t>
      </w:r>
      <w:r w:rsidR="005D26D2" w:rsidRPr="001D602E">
        <w:rPr>
          <w:b/>
          <w:bCs/>
          <w:color w:val="auto"/>
        </w:rPr>
        <w:t>BERTARAF</w:t>
      </w:r>
      <w:r w:rsidR="00543F56" w:rsidRPr="001D602E">
        <w:rPr>
          <w:b/>
          <w:bCs/>
          <w:color w:val="auto"/>
        </w:rPr>
        <w:t xml:space="preserve"> </w:t>
      </w:r>
      <w:r w:rsidR="00EE038B" w:rsidRPr="001D602E">
        <w:rPr>
          <w:b/>
          <w:bCs/>
          <w:color w:val="auto"/>
        </w:rPr>
        <w:t>BEDELİ</w:t>
      </w:r>
      <w:r w:rsidR="005D26D2" w:rsidRPr="001D602E">
        <w:rPr>
          <w:b/>
          <w:bCs/>
          <w:color w:val="auto"/>
        </w:rPr>
        <w:t xml:space="preserve"> </w:t>
      </w:r>
      <w:r w:rsidRPr="001D602E">
        <w:rPr>
          <w:b/>
          <w:bCs/>
          <w:color w:val="auto"/>
        </w:rPr>
        <w:t>BELİRLENMESİNE ESAS</w:t>
      </w:r>
      <w:r w:rsidR="00C3378A" w:rsidRPr="001D602E">
        <w:rPr>
          <w:b/>
          <w:bCs/>
          <w:color w:val="auto"/>
        </w:rPr>
        <w:t xml:space="preserve"> </w:t>
      </w:r>
      <w:r w:rsidR="00543F56" w:rsidRPr="001D602E">
        <w:rPr>
          <w:b/>
          <w:bCs/>
          <w:color w:val="auto"/>
        </w:rPr>
        <w:t xml:space="preserve">TAM MALİYET HESAP </w:t>
      </w:r>
      <w:r w:rsidR="00C3378A" w:rsidRPr="001D602E">
        <w:rPr>
          <w:b/>
          <w:bCs/>
          <w:color w:val="auto"/>
        </w:rPr>
        <w:t>RAPOR</w:t>
      </w:r>
      <w:r w:rsidR="00543F56" w:rsidRPr="001D602E">
        <w:rPr>
          <w:b/>
          <w:bCs/>
          <w:color w:val="auto"/>
        </w:rPr>
        <w:t>U</w:t>
      </w:r>
      <w:bookmarkEnd w:id="0"/>
    </w:p>
    <w:p w:rsidR="005D26D2" w:rsidRPr="001D602E" w:rsidRDefault="00C3378A" w:rsidP="00C3378A">
      <w:pPr>
        <w:pStyle w:val="Default"/>
        <w:rPr>
          <w:bCs/>
          <w:color w:val="auto"/>
        </w:rPr>
      </w:pPr>
      <w:r w:rsidRPr="001D602E">
        <w:rPr>
          <w:bCs/>
          <w:color w:val="auto"/>
        </w:rPr>
        <w:t xml:space="preserve"> </w:t>
      </w:r>
    </w:p>
    <w:p w:rsidR="00E03E7A" w:rsidRPr="001D602E" w:rsidRDefault="00E03E7A" w:rsidP="00E03E7A">
      <w:pPr>
        <w:pStyle w:val="Default"/>
        <w:jc w:val="center"/>
        <w:rPr>
          <w:b/>
          <w:color w:val="auto"/>
        </w:rPr>
      </w:pPr>
    </w:p>
    <w:p w:rsidR="005D26D2" w:rsidRPr="001D602E" w:rsidRDefault="005D26D2" w:rsidP="00E03E7A">
      <w:pPr>
        <w:pStyle w:val="Default"/>
        <w:jc w:val="center"/>
        <w:rPr>
          <w:b/>
          <w:color w:val="auto"/>
        </w:rPr>
      </w:pPr>
      <w:r w:rsidRPr="001D602E">
        <w:rPr>
          <w:b/>
          <w:bCs/>
          <w:color w:val="auto"/>
        </w:rPr>
        <w:t>Hazırlayan</w:t>
      </w:r>
    </w:p>
    <w:p w:rsidR="005D26D2" w:rsidRPr="001D602E" w:rsidRDefault="005D26D2" w:rsidP="00E03E7A">
      <w:pPr>
        <w:pStyle w:val="Default"/>
        <w:jc w:val="center"/>
        <w:rPr>
          <w:color w:val="auto"/>
        </w:rPr>
      </w:pPr>
      <w:r w:rsidRPr="001D602E">
        <w:rPr>
          <w:color w:val="auto"/>
        </w:rPr>
        <w:t>Çevre Koruma ve Kontrol Dairesi</w:t>
      </w:r>
      <w:r w:rsidR="007C6166" w:rsidRPr="001D602E">
        <w:rPr>
          <w:color w:val="auto"/>
        </w:rPr>
        <w:t xml:space="preserve"> Başkanlığı</w:t>
      </w:r>
    </w:p>
    <w:p w:rsidR="005D26D2" w:rsidRPr="001D602E" w:rsidRDefault="005D26D2" w:rsidP="00E03E7A">
      <w:pPr>
        <w:pStyle w:val="Default"/>
        <w:jc w:val="center"/>
        <w:rPr>
          <w:color w:val="auto"/>
        </w:rPr>
      </w:pPr>
      <w:r w:rsidRPr="001D602E">
        <w:rPr>
          <w:color w:val="auto"/>
        </w:rPr>
        <w:t>Sıfır Atık ve Atık Yönetimi Şubesi Müdürlüğü</w:t>
      </w:r>
    </w:p>
    <w:p w:rsidR="008F13E3" w:rsidRPr="001D602E" w:rsidRDefault="008F13E3" w:rsidP="008F13E3">
      <w:pPr>
        <w:pStyle w:val="Default"/>
        <w:rPr>
          <w:bCs/>
          <w:color w:val="auto"/>
        </w:rPr>
      </w:pPr>
    </w:p>
    <w:p w:rsidR="005D26D2" w:rsidRPr="001D602E" w:rsidRDefault="005623CA" w:rsidP="008F13E3">
      <w:pPr>
        <w:pStyle w:val="Default"/>
        <w:rPr>
          <w:b/>
          <w:bCs/>
          <w:color w:val="auto"/>
        </w:rPr>
      </w:pPr>
      <w:r w:rsidRPr="001D602E">
        <w:rPr>
          <w:b/>
          <w:bCs/>
          <w:color w:val="auto"/>
        </w:rPr>
        <w:t xml:space="preserve">        </w:t>
      </w:r>
      <w:r w:rsidR="005D26D2" w:rsidRPr="001D602E">
        <w:rPr>
          <w:b/>
          <w:bCs/>
          <w:color w:val="auto"/>
        </w:rPr>
        <w:t xml:space="preserve">1. Giriş </w:t>
      </w:r>
    </w:p>
    <w:p w:rsidR="00D04ED5" w:rsidRPr="001D602E" w:rsidRDefault="008F13E3" w:rsidP="00266E70">
      <w:pPr>
        <w:pStyle w:val="NormalWeb"/>
        <w:spacing w:before="200" w:beforeAutospacing="0" w:after="0" w:afterAutospacing="0"/>
        <w:jc w:val="both"/>
      </w:pPr>
      <w:r w:rsidRPr="001D602E">
        <w:t xml:space="preserve">       </w:t>
      </w:r>
      <w:r w:rsidR="005D26D2" w:rsidRPr="001D602E">
        <w:t>2872 Sayılı Çevre</w:t>
      </w:r>
      <w:r w:rsidRPr="001D602E">
        <w:t xml:space="preserve"> Kanunu’nun </w:t>
      </w:r>
      <w:proofErr w:type="spellStart"/>
      <w:r w:rsidRPr="001D602E">
        <w:t>11.maddesi</w:t>
      </w:r>
      <w:proofErr w:type="spellEnd"/>
      <w:r w:rsidRPr="001D602E">
        <w:t xml:space="preserve"> </w:t>
      </w:r>
      <w:r w:rsidR="005E6654" w:rsidRPr="001D602E">
        <w:t>ile “</w:t>
      </w:r>
      <w:r w:rsidR="005D26D2" w:rsidRPr="001D602E">
        <w:rPr>
          <w:i/>
        </w:rPr>
        <w:t>Büyükşehir Belediyeleri ve Belediyeler Evsel Katı Atık Bertaraf Tesislerini kurmak, kurdurmak, işletmek veya işlettirmekle yükümlüdürler. Bu hizmetten yararlanan ve/veya yararlanacaklar, sorumlu yönetimlerin yapacağı yatırım, işletme, bakım, onarım ve ıslah harcamalarına katılmakla yükümlüdür. Bu hizmetten yararlananlardan, Belediye Meclisince belirlenecek tarifeye göre katı atık toplama, taşıma ve bertaraf ücreti alınır. Bu fıkra uyarınca tahsil edilen ücretler, katı atıkla ilgili</w:t>
      </w:r>
      <w:r w:rsidR="005E6654" w:rsidRPr="001D602E">
        <w:rPr>
          <w:i/>
        </w:rPr>
        <w:t xml:space="preserve"> hizmetler dışında kullanılamaz.</w:t>
      </w:r>
      <w:r w:rsidR="005E6654" w:rsidRPr="001D602E">
        <w:t xml:space="preserve">” </w:t>
      </w:r>
      <w:r w:rsidR="00266E70" w:rsidRPr="001D602E">
        <w:t xml:space="preserve">Aynı şekilde </w:t>
      </w:r>
      <w:r w:rsidR="000B5AB0" w:rsidRPr="001D602E">
        <w:t>2 Nisan 2015 tarih</w:t>
      </w:r>
      <w:r w:rsidR="008F5F0C" w:rsidRPr="001D602E">
        <w:t>li</w:t>
      </w:r>
      <w:r w:rsidR="000B5AB0" w:rsidRPr="001D602E">
        <w:t xml:space="preserve"> ve</w:t>
      </w:r>
      <w:r w:rsidR="008F5F0C" w:rsidRPr="001D602E">
        <w:t xml:space="preserve"> 29314 sayılı </w:t>
      </w:r>
      <w:proofErr w:type="gramStart"/>
      <w:r w:rsidR="008F5F0C" w:rsidRPr="001D602E">
        <w:t>Resmi</w:t>
      </w:r>
      <w:proofErr w:type="gramEnd"/>
      <w:r w:rsidR="008F5F0C" w:rsidRPr="001D602E">
        <w:t xml:space="preserve"> Gazetede</w:t>
      </w:r>
      <w:r w:rsidR="000B5AB0" w:rsidRPr="001D602E">
        <w:t xml:space="preserve"> yayınlanan </w:t>
      </w:r>
      <w:r w:rsidR="00D04ED5" w:rsidRPr="001D602E">
        <w:t xml:space="preserve">Atık Yönetimi Yönetmeliğinin </w:t>
      </w:r>
      <w:r w:rsidR="000B5AB0" w:rsidRPr="001D602E">
        <w:t>Atık yönetimi maliyetinin karşılanması</w:t>
      </w:r>
      <w:r w:rsidR="00B50AF3" w:rsidRPr="001D602E">
        <w:t>na esas</w:t>
      </w:r>
      <w:r w:rsidR="000B5AB0" w:rsidRPr="001D602E">
        <w:t xml:space="preserve"> </w:t>
      </w:r>
      <w:r w:rsidR="00D04ED5" w:rsidRPr="001D602E">
        <w:t xml:space="preserve">17. Maddesinde </w:t>
      </w:r>
      <w:r w:rsidR="00B50AF3" w:rsidRPr="001D602E">
        <w:t>ise</w:t>
      </w:r>
      <w:r w:rsidR="005451EE" w:rsidRPr="001D602E">
        <w:t xml:space="preserve"> </w:t>
      </w:r>
      <w:r w:rsidR="005451EE" w:rsidRPr="001D602E">
        <w:rPr>
          <w:i/>
        </w:rPr>
        <w:t xml:space="preserve">“Atıkların yönetiminden kaynaklanan harcamaların, kirleten öder ilkesine göre, genişletilmiş üretici sorumluluğu kapsamındaki ve/veya atıkların yönetiminden sorumlu olan gerçek ve/veya tüzel kişiler tarafından karşılanması esastır.” </w:t>
      </w:r>
      <w:r w:rsidR="005451EE" w:rsidRPr="001D602E">
        <w:t>denilmektedir.</w:t>
      </w:r>
      <w:r w:rsidR="00D04ED5" w:rsidRPr="001D602E">
        <w:rPr>
          <w:rFonts w:eastAsiaTheme="minorEastAsia"/>
          <w:kern w:val="24"/>
        </w:rPr>
        <w:t xml:space="preserve"> </w:t>
      </w:r>
      <w:r w:rsidR="00D04ED5" w:rsidRPr="001D602E">
        <w:rPr>
          <w:rFonts w:eastAsiaTheme="minorEastAsia"/>
          <w:iCs/>
          <w:kern w:val="24"/>
        </w:rPr>
        <w:t xml:space="preserve"> </w:t>
      </w:r>
    </w:p>
    <w:p w:rsidR="000F2790" w:rsidRPr="001D602E" w:rsidRDefault="00192FAF" w:rsidP="00192FAF">
      <w:pPr>
        <w:pStyle w:val="NormalWeb"/>
        <w:spacing w:before="200" w:beforeAutospacing="0" w:after="0" w:afterAutospacing="0"/>
        <w:jc w:val="both"/>
      </w:pPr>
      <w:r w:rsidRPr="001D602E">
        <w:t xml:space="preserve">        </w:t>
      </w:r>
      <w:r w:rsidR="008F5F0C" w:rsidRPr="001D602E">
        <w:t>27.10</w:t>
      </w:r>
      <w:r w:rsidR="00C2127D">
        <w:t>.</w:t>
      </w:r>
      <w:r w:rsidR="008F5F0C" w:rsidRPr="001D602E">
        <w:t>2010 tarihli ve 27742 sayılı Resmi Gazetede yayınlanan</w:t>
      </w:r>
      <w:r w:rsidR="00862D31" w:rsidRPr="001D602E">
        <w:t xml:space="preserve"> </w:t>
      </w:r>
      <w:proofErr w:type="spellStart"/>
      <w:r w:rsidR="005D26D2" w:rsidRPr="001D602E">
        <w:t>Atıksu</w:t>
      </w:r>
      <w:proofErr w:type="spellEnd"/>
      <w:r w:rsidR="005D26D2" w:rsidRPr="001D602E">
        <w:t xml:space="preserve"> Altyapı ve Evsel Katı Atık Bertaraf Tesisleri Tarifelerinin Belirlenmesinde Uyulacak Usul ve Esaslara İliş</w:t>
      </w:r>
      <w:r w:rsidR="00543F56" w:rsidRPr="001D602E">
        <w:t xml:space="preserve">kin </w:t>
      </w:r>
      <w:r w:rsidR="009554D7" w:rsidRPr="001D602E">
        <w:t>Yönetmeliğin amacı</w:t>
      </w:r>
      <w:r w:rsidR="00543F56" w:rsidRPr="001D602E">
        <w:t>;</w:t>
      </w:r>
      <w:r w:rsidR="009A3E41" w:rsidRPr="001D602E">
        <w:t xml:space="preserve"> Evsel Katı Atık Bertaraf Tesislerinin kurulması, bakımı, onarımı</w:t>
      </w:r>
      <w:r w:rsidR="00543F56" w:rsidRPr="001D602E">
        <w:t>,</w:t>
      </w:r>
      <w:r w:rsidR="00AD6431" w:rsidRPr="001D602E">
        <w:t xml:space="preserve"> </w:t>
      </w:r>
      <w:r w:rsidR="00543F56" w:rsidRPr="001D602E">
        <w:t xml:space="preserve">işletilmesi, kapatılması </w:t>
      </w:r>
      <w:r w:rsidR="009A3E41" w:rsidRPr="001D602E">
        <w:t xml:space="preserve"> ve</w:t>
      </w:r>
      <w:r w:rsidR="00543F56" w:rsidRPr="001D602E">
        <w:t xml:space="preserve"> izlenmesi, bu tesislerle ilgili olarak verilen tüm hizmetleri karşılayabilecek tam maliyet esaslı tarifelerin</w:t>
      </w:r>
      <w:r w:rsidR="00AD6431" w:rsidRPr="001D602E">
        <w:t xml:space="preserve">; </w:t>
      </w:r>
      <w:proofErr w:type="spellStart"/>
      <w:r w:rsidR="00AD6431" w:rsidRPr="001D602E">
        <w:t>atıksu</w:t>
      </w:r>
      <w:proofErr w:type="spellEnd"/>
      <w:r w:rsidR="00AD6431" w:rsidRPr="001D602E">
        <w:t xml:space="preserve"> altyapı yönetimleri, büyükşehir belediyeleri ve belediyeler tarafından belirlenmesi, ayarlanması ve uygulanması yoluyla çevresel altyapı hizmetlerinin sürdürülebilirliğini sağlamaktır.</w:t>
      </w:r>
    </w:p>
    <w:p w:rsidR="00871B1D" w:rsidRPr="001D602E" w:rsidRDefault="00192FAF" w:rsidP="00192FAF">
      <w:pPr>
        <w:pStyle w:val="NormalWeb"/>
        <w:spacing w:before="200" w:beforeAutospacing="0" w:after="0" w:afterAutospacing="0"/>
        <w:jc w:val="both"/>
      </w:pPr>
      <w:r w:rsidRPr="001D602E">
        <w:t xml:space="preserve">       </w:t>
      </w:r>
      <w:proofErr w:type="spellStart"/>
      <w:r w:rsidR="00871B1D" w:rsidRPr="001D602E">
        <w:t>Atıksu</w:t>
      </w:r>
      <w:proofErr w:type="spellEnd"/>
      <w:r w:rsidR="00871B1D" w:rsidRPr="001D602E">
        <w:t xml:space="preserve"> Altyapı ve Evsel Katı Atık Bertaraf Tesisleri Tarifelerinin Belirlenmesinde Uyulacak Usul ve Esaslara İlişkin </w:t>
      </w:r>
      <w:r w:rsidR="00154FB7" w:rsidRPr="001D602E">
        <w:t>Yönetmeliğin Evsel</w:t>
      </w:r>
      <w:r w:rsidR="00A840E5" w:rsidRPr="001D602E">
        <w:t xml:space="preserve"> Katı Atık İdarelerinin görev ve ye</w:t>
      </w:r>
      <w:r w:rsidR="000F2790" w:rsidRPr="001D602E">
        <w:t>tkilerin</w:t>
      </w:r>
      <w:r w:rsidR="005A7DFA" w:rsidRPr="001D602E">
        <w:t>i belirten,</w:t>
      </w:r>
    </w:p>
    <w:p w:rsidR="000F2790" w:rsidRPr="001D602E" w:rsidRDefault="00871B1D" w:rsidP="000735C9">
      <w:pPr>
        <w:pStyle w:val="NormalWeb"/>
        <w:spacing w:before="200" w:beforeAutospacing="0" w:after="0" w:afterAutospacing="0"/>
        <w:ind w:firstLine="426"/>
        <w:jc w:val="both"/>
        <w:rPr>
          <w:b/>
          <w:i/>
        </w:rPr>
      </w:pPr>
      <w:r w:rsidRPr="001D602E">
        <w:rPr>
          <w:b/>
        </w:rPr>
        <w:t>Madde 8</w:t>
      </w:r>
      <w:r w:rsidR="000735C9" w:rsidRPr="001D602E">
        <w:rPr>
          <w:b/>
        </w:rPr>
        <w:t>:</w:t>
      </w:r>
    </w:p>
    <w:p w:rsidR="000F2790" w:rsidRPr="001D602E" w:rsidRDefault="00AD6431" w:rsidP="005430CC">
      <w:pPr>
        <w:pStyle w:val="NormalWeb"/>
        <w:spacing w:before="200" w:beforeAutospacing="0" w:after="0" w:afterAutospacing="0"/>
        <w:ind w:firstLine="708"/>
        <w:jc w:val="both"/>
        <w:rPr>
          <w:i/>
        </w:rPr>
      </w:pPr>
      <w:r w:rsidRPr="001D602E">
        <w:rPr>
          <w:i/>
        </w:rPr>
        <w:t xml:space="preserve"> </w:t>
      </w:r>
      <w:r w:rsidR="000F2790" w:rsidRPr="001D602E">
        <w:rPr>
          <w:i/>
        </w:rPr>
        <w:t xml:space="preserve">a) </w:t>
      </w:r>
      <w:r w:rsidR="00A840E5" w:rsidRPr="001D602E">
        <w:rPr>
          <w:i/>
        </w:rPr>
        <w:t xml:space="preserve">Evsel katı atık </w:t>
      </w:r>
      <w:r w:rsidR="005451EE" w:rsidRPr="001D602E">
        <w:rPr>
          <w:i/>
        </w:rPr>
        <w:t>idarelerini, evsel</w:t>
      </w:r>
      <w:r w:rsidR="00A840E5" w:rsidRPr="001D602E">
        <w:rPr>
          <w:i/>
        </w:rPr>
        <w:t xml:space="preserve"> katı atık hizmetini vermek veya verdirmekle, </w:t>
      </w:r>
    </w:p>
    <w:p w:rsidR="000F2790" w:rsidRPr="001D602E" w:rsidRDefault="000F2790" w:rsidP="000F2790">
      <w:pPr>
        <w:pStyle w:val="NormalWeb"/>
        <w:spacing w:before="200" w:beforeAutospacing="0" w:after="0" w:afterAutospacing="0"/>
        <w:jc w:val="both"/>
        <w:rPr>
          <w:i/>
        </w:rPr>
      </w:pPr>
      <w:r w:rsidRPr="001D602E">
        <w:rPr>
          <w:i/>
        </w:rPr>
        <w:t xml:space="preserve">            b) Evs</w:t>
      </w:r>
      <w:r w:rsidR="00A840E5" w:rsidRPr="001D602E">
        <w:rPr>
          <w:i/>
        </w:rPr>
        <w:t>el katı atık hizmetlerine ilişkin tarifeleri belirlemekle</w:t>
      </w:r>
      <w:r w:rsidRPr="001D602E">
        <w:rPr>
          <w:i/>
        </w:rPr>
        <w:t>,</w:t>
      </w:r>
      <w:r w:rsidR="00A840E5" w:rsidRPr="001D602E">
        <w:rPr>
          <w:i/>
        </w:rPr>
        <w:t xml:space="preserve"> </w:t>
      </w:r>
    </w:p>
    <w:p w:rsidR="007437E8" w:rsidRPr="001D602E" w:rsidRDefault="00A840E5" w:rsidP="005430CC">
      <w:pPr>
        <w:pStyle w:val="NormalWeb"/>
        <w:spacing w:before="200" w:beforeAutospacing="0" w:after="0" w:afterAutospacing="0"/>
        <w:ind w:firstLine="708"/>
        <w:jc w:val="both"/>
        <w:rPr>
          <w:i/>
        </w:rPr>
      </w:pPr>
      <w:r w:rsidRPr="001D602E">
        <w:rPr>
          <w:i/>
        </w:rPr>
        <w:t xml:space="preserve"> </w:t>
      </w:r>
      <w:r w:rsidR="000F2790" w:rsidRPr="001D602E">
        <w:rPr>
          <w:i/>
        </w:rPr>
        <w:t>c) E</w:t>
      </w:r>
      <w:r w:rsidRPr="001D602E">
        <w:rPr>
          <w:i/>
        </w:rPr>
        <w:t>vse</w:t>
      </w:r>
      <w:r w:rsidR="000F2790" w:rsidRPr="001D602E">
        <w:rPr>
          <w:i/>
        </w:rPr>
        <w:t>l katı atık ücretini toplamakla,</w:t>
      </w:r>
    </w:p>
    <w:p w:rsidR="00871B1D" w:rsidRPr="001D602E" w:rsidRDefault="005430CC" w:rsidP="005430CC">
      <w:pPr>
        <w:pStyle w:val="NormalWeb"/>
        <w:spacing w:before="200" w:beforeAutospacing="0" w:after="0" w:afterAutospacing="0"/>
        <w:ind w:firstLine="708"/>
        <w:jc w:val="both"/>
      </w:pPr>
      <w:r w:rsidRPr="001D602E">
        <w:rPr>
          <w:i/>
        </w:rPr>
        <w:t>Aboneler ve atık üreticileri</w:t>
      </w:r>
      <w:r w:rsidR="005A7DFA" w:rsidRPr="001D602E">
        <w:rPr>
          <w:i/>
        </w:rPr>
        <w:t>,</w:t>
      </w:r>
    </w:p>
    <w:p w:rsidR="005430CC" w:rsidRPr="001D602E" w:rsidRDefault="00871B1D" w:rsidP="00C2127D">
      <w:pPr>
        <w:pStyle w:val="NormalWeb"/>
        <w:spacing w:before="200" w:beforeAutospacing="0" w:after="0" w:afterAutospacing="0"/>
        <w:ind w:firstLine="426"/>
        <w:jc w:val="both"/>
      </w:pPr>
      <w:r w:rsidRPr="001D602E">
        <w:t xml:space="preserve"> </w:t>
      </w:r>
      <w:r w:rsidRPr="001D602E">
        <w:rPr>
          <w:b/>
        </w:rPr>
        <w:t>Madde 9</w:t>
      </w:r>
      <w:r w:rsidR="000735C9" w:rsidRPr="001D602E">
        <w:rPr>
          <w:b/>
        </w:rPr>
        <w:t>:</w:t>
      </w:r>
      <w:r w:rsidR="0036149B" w:rsidRPr="001D602E">
        <w:t xml:space="preserve"> </w:t>
      </w:r>
    </w:p>
    <w:p w:rsidR="00F37EC0" w:rsidRPr="001D602E" w:rsidRDefault="00B9516A" w:rsidP="005430CC">
      <w:pPr>
        <w:spacing w:after="0"/>
        <w:ind w:firstLine="708"/>
        <w:jc w:val="both"/>
        <w:rPr>
          <w:rFonts w:ascii="Times New Roman" w:hAnsi="Times New Roman" w:cs="Times New Roman"/>
          <w:i/>
          <w:sz w:val="24"/>
          <w:szCs w:val="24"/>
        </w:rPr>
      </w:pPr>
      <w:r w:rsidRPr="001D602E">
        <w:rPr>
          <w:rFonts w:ascii="Times New Roman" w:hAnsi="Times New Roman" w:cs="Times New Roman"/>
          <w:bCs/>
          <w:i/>
          <w:sz w:val="24"/>
          <w:szCs w:val="24"/>
        </w:rPr>
        <w:t xml:space="preserve">a) </w:t>
      </w:r>
      <w:r w:rsidRPr="001D602E">
        <w:rPr>
          <w:rFonts w:ascii="Times New Roman" w:hAnsi="Times New Roman" w:cs="Times New Roman"/>
          <w:i/>
          <w:sz w:val="24"/>
          <w:szCs w:val="24"/>
        </w:rPr>
        <w:t xml:space="preserve">İlgili kurumlarca bu Yönetmelikteki esaslara uygun olarak belirlenen tarifelere göre faturalanan </w:t>
      </w:r>
      <w:proofErr w:type="spellStart"/>
      <w:r w:rsidRPr="001D602E">
        <w:rPr>
          <w:rFonts w:ascii="Times New Roman" w:hAnsi="Times New Roman" w:cs="Times New Roman"/>
          <w:i/>
          <w:sz w:val="24"/>
          <w:szCs w:val="24"/>
        </w:rPr>
        <w:t>atıksu</w:t>
      </w:r>
      <w:proofErr w:type="spellEnd"/>
      <w:r w:rsidRPr="001D602E">
        <w:rPr>
          <w:rFonts w:ascii="Times New Roman" w:hAnsi="Times New Roman" w:cs="Times New Roman"/>
          <w:i/>
          <w:sz w:val="24"/>
          <w:szCs w:val="24"/>
        </w:rPr>
        <w:t xml:space="preserve"> ve evsel katı atık ücretlerini ödemekle,</w:t>
      </w:r>
    </w:p>
    <w:p w:rsidR="00871B1D" w:rsidRPr="001D602E" w:rsidRDefault="00B9516A" w:rsidP="00662207">
      <w:pPr>
        <w:spacing w:after="0"/>
        <w:jc w:val="both"/>
        <w:rPr>
          <w:rFonts w:ascii="Times New Roman" w:hAnsi="Times New Roman" w:cs="Times New Roman"/>
          <w:i/>
          <w:sz w:val="24"/>
          <w:szCs w:val="24"/>
        </w:rPr>
      </w:pPr>
      <w:r w:rsidRPr="001D602E">
        <w:rPr>
          <w:rFonts w:ascii="Times New Roman" w:hAnsi="Times New Roman" w:cs="Times New Roman"/>
          <w:i/>
          <w:sz w:val="24"/>
          <w:szCs w:val="24"/>
        </w:rPr>
        <w:tab/>
      </w:r>
      <w:r w:rsidRPr="001D602E">
        <w:rPr>
          <w:rFonts w:ascii="Times New Roman" w:hAnsi="Times New Roman" w:cs="Times New Roman"/>
          <w:bCs/>
          <w:i/>
          <w:sz w:val="24"/>
          <w:szCs w:val="24"/>
        </w:rPr>
        <w:t xml:space="preserve">b) </w:t>
      </w:r>
      <w:proofErr w:type="spellStart"/>
      <w:r w:rsidRPr="001D602E">
        <w:rPr>
          <w:rFonts w:ascii="Times New Roman" w:hAnsi="Times New Roman" w:cs="Times New Roman"/>
          <w:i/>
          <w:sz w:val="24"/>
          <w:szCs w:val="24"/>
        </w:rPr>
        <w:t>Atıksu</w:t>
      </w:r>
      <w:proofErr w:type="spellEnd"/>
      <w:r w:rsidRPr="001D602E">
        <w:rPr>
          <w:rFonts w:ascii="Times New Roman" w:hAnsi="Times New Roman" w:cs="Times New Roman"/>
          <w:i/>
          <w:sz w:val="24"/>
          <w:szCs w:val="24"/>
        </w:rPr>
        <w:t xml:space="preserve"> altyapı yönetimleri ve evsel katı atık idareleri tarafından talep edildiği takdirde denetim amacıyla yapılan ölçümlerin masraflarını karşılamakla</w:t>
      </w:r>
      <w:r w:rsidR="00871B1D" w:rsidRPr="001D602E">
        <w:rPr>
          <w:rFonts w:ascii="Times New Roman" w:hAnsi="Times New Roman" w:cs="Times New Roman"/>
          <w:i/>
          <w:sz w:val="24"/>
          <w:szCs w:val="24"/>
        </w:rPr>
        <w:t>,</w:t>
      </w:r>
    </w:p>
    <w:p w:rsidR="00DE2183" w:rsidRDefault="000F2790" w:rsidP="00662207">
      <w:pPr>
        <w:spacing w:after="0"/>
        <w:jc w:val="both"/>
        <w:rPr>
          <w:rFonts w:ascii="Times New Roman" w:hAnsi="Times New Roman" w:cs="Times New Roman"/>
          <w:sz w:val="24"/>
          <w:szCs w:val="24"/>
        </w:rPr>
      </w:pPr>
      <w:r w:rsidRPr="001D602E">
        <w:rPr>
          <w:rFonts w:ascii="Times New Roman" w:hAnsi="Times New Roman" w:cs="Times New Roman"/>
          <w:i/>
          <w:sz w:val="24"/>
          <w:szCs w:val="24"/>
        </w:rPr>
        <w:t xml:space="preserve"> </w:t>
      </w:r>
      <w:proofErr w:type="gramStart"/>
      <w:r w:rsidRPr="00356D55">
        <w:rPr>
          <w:rFonts w:ascii="Times New Roman" w:hAnsi="Times New Roman" w:cs="Times New Roman"/>
          <w:sz w:val="24"/>
          <w:szCs w:val="24"/>
        </w:rPr>
        <w:t>yükümlü</w:t>
      </w:r>
      <w:proofErr w:type="gramEnd"/>
      <w:r w:rsidRPr="00356D55">
        <w:rPr>
          <w:rFonts w:ascii="Times New Roman" w:hAnsi="Times New Roman" w:cs="Times New Roman"/>
          <w:sz w:val="24"/>
          <w:szCs w:val="24"/>
        </w:rPr>
        <w:t xml:space="preserve"> kılmıştır.</w:t>
      </w:r>
    </w:p>
    <w:p w:rsidR="00C2127D" w:rsidRDefault="00C2127D" w:rsidP="00662207">
      <w:pPr>
        <w:spacing w:after="0"/>
        <w:jc w:val="both"/>
        <w:rPr>
          <w:rFonts w:ascii="Times New Roman" w:hAnsi="Times New Roman" w:cs="Times New Roman"/>
          <w:sz w:val="24"/>
          <w:szCs w:val="24"/>
        </w:rPr>
      </w:pPr>
    </w:p>
    <w:p w:rsidR="00C2127D" w:rsidRDefault="00C2127D" w:rsidP="00C2127D">
      <w:pPr>
        <w:spacing w:after="0"/>
        <w:ind w:left="567"/>
        <w:jc w:val="both"/>
        <w:rPr>
          <w:rFonts w:ascii="Times New Roman" w:hAnsi="Times New Roman" w:cs="Times New Roman"/>
          <w:b/>
          <w:sz w:val="24"/>
          <w:szCs w:val="24"/>
        </w:rPr>
      </w:pPr>
      <w:r w:rsidRPr="00C2127D">
        <w:rPr>
          <w:rFonts w:ascii="Times New Roman" w:hAnsi="Times New Roman" w:cs="Times New Roman"/>
          <w:b/>
          <w:sz w:val="24"/>
          <w:szCs w:val="24"/>
        </w:rPr>
        <w:lastRenderedPageBreak/>
        <w:t xml:space="preserve">Madde 23: </w:t>
      </w:r>
    </w:p>
    <w:p w:rsidR="00C2127D" w:rsidRPr="00C2127D" w:rsidRDefault="00C2127D" w:rsidP="00C2127D">
      <w:pPr>
        <w:spacing w:after="0"/>
        <w:ind w:left="567"/>
        <w:jc w:val="both"/>
        <w:rPr>
          <w:rFonts w:ascii="Times New Roman" w:hAnsi="Times New Roman" w:cs="Times New Roman"/>
          <w:b/>
          <w:sz w:val="24"/>
          <w:szCs w:val="24"/>
        </w:rPr>
      </w:pPr>
      <w:r w:rsidRPr="00C2127D">
        <w:rPr>
          <w:rFonts w:ascii="Times New Roman" w:hAnsi="Times New Roman" w:cs="Times New Roman"/>
          <w:b/>
          <w:sz w:val="24"/>
          <w:szCs w:val="24"/>
        </w:rPr>
        <w:t>Halkın bilgilendirilmesi</w:t>
      </w:r>
      <w:r>
        <w:rPr>
          <w:rFonts w:ascii="Times New Roman" w:hAnsi="Times New Roman" w:cs="Times New Roman"/>
          <w:b/>
          <w:sz w:val="24"/>
          <w:szCs w:val="24"/>
        </w:rPr>
        <w:t>:</w:t>
      </w:r>
    </w:p>
    <w:p w:rsidR="00C2127D" w:rsidRPr="00C2127D" w:rsidRDefault="00C2127D" w:rsidP="00C2127D">
      <w:pPr>
        <w:spacing w:after="0"/>
        <w:jc w:val="both"/>
        <w:rPr>
          <w:rFonts w:ascii="Times New Roman" w:hAnsi="Times New Roman" w:cs="Times New Roman"/>
          <w:i/>
          <w:sz w:val="24"/>
          <w:szCs w:val="24"/>
        </w:rPr>
      </w:pPr>
      <w:r w:rsidRPr="00C2127D">
        <w:rPr>
          <w:rFonts w:ascii="Times New Roman" w:hAnsi="Times New Roman" w:cs="Times New Roman"/>
          <w:sz w:val="24"/>
          <w:szCs w:val="24"/>
        </w:rPr>
        <w:t xml:space="preserve"> </w:t>
      </w:r>
      <w:r>
        <w:rPr>
          <w:rFonts w:ascii="Times New Roman" w:hAnsi="Times New Roman" w:cs="Times New Roman"/>
          <w:sz w:val="24"/>
          <w:szCs w:val="24"/>
        </w:rPr>
        <w:t>“</w:t>
      </w:r>
      <w:r w:rsidRPr="00C2127D">
        <w:rPr>
          <w:rFonts w:ascii="Times New Roman" w:hAnsi="Times New Roman" w:cs="Times New Roman"/>
          <w:sz w:val="24"/>
          <w:szCs w:val="24"/>
        </w:rPr>
        <w:t>(</w:t>
      </w:r>
      <w:r w:rsidRPr="00C2127D">
        <w:rPr>
          <w:rFonts w:ascii="Times New Roman" w:hAnsi="Times New Roman" w:cs="Times New Roman"/>
          <w:i/>
          <w:sz w:val="24"/>
          <w:szCs w:val="24"/>
        </w:rPr>
        <w:t xml:space="preserve">1) 2872 sayılı </w:t>
      </w:r>
      <w:proofErr w:type="gramStart"/>
      <w:r w:rsidRPr="00C2127D">
        <w:rPr>
          <w:rFonts w:ascii="Times New Roman" w:hAnsi="Times New Roman" w:cs="Times New Roman"/>
          <w:i/>
          <w:sz w:val="24"/>
          <w:szCs w:val="24"/>
        </w:rPr>
        <w:t>Çevre Kanununun</w:t>
      </w:r>
      <w:proofErr w:type="gramEnd"/>
      <w:r w:rsidRPr="00C2127D">
        <w:rPr>
          <w:rFonts w:ascii="Times New Roman" w:hAnsi="Times New Roman" w:cs="Times New Roman"/>
          <w:i/>
          <w:sz w:val="24"/>
          <w:szCs w:val="24"/>
        </w:rPr>
        <w:t xml:space="preserve"> 11 inci maddesinde belirlenen idarelerce ve belediye meclisince </w:t>
      </w:r>
      <w:proofErr w:type="spellStart"/>
      <w:r w:rsidRPr="00C2127D">
        <w:rPr>
          <w:rFonts w:ascii="Times New Roman" w:hAnsi="Times New Roman" w:cs="Times New Roman"/>
          <w:i/>
          <w:sz w:val="24"/>
          <w:szCs w:val="24"/>
        </w:rPr>
        <w:t>atıksu</w:t>
      </w:r>
      <w:proofErr w:type="spellEnd"/>
      <w:r w:rsidRPr="00C2127D">
        <w:rPr>
          <w:rFonts w:ascii="Times New Roman" w:hAnsi="Times New Roman" w:cs="Times New Roman"/>
          <w:i/>
          <w:sz w:val="24"/>
          <w:szCs w:val="24"/>
        </w:rPr>
        <w:t xml:space="preserve"> ve evsel katı atık tarife ücretleri kararı alınmadan önce halkın önerilen tarifeler ve esasları hakkında bilgilendirilmesi, görüş ve önerilerinin alınması maksadıyla ücretlerin hangi esaslar çerçevesinde belirlendiğini, hangi ana maliyet kalemlerinin dikkate alındığını, geçmiş yıllardaki maliyetleri, planlanan yatırım programını ve önerilen tarifeleri içerecek bir rapor hazırlanır.</w:t>
      </w:r>
    </w:p>
    <w:p w:rsidR="00C2127D" w:rsidRPr="00C2127D" w:rsidRDefault="00C2127D" w:rsidP="00C2127D">
      <w:pPr>
        <w:spacing w:after="0"/>
        <w:jc w:val="both"/>
        <w:rPr>
          <w:rFonts w:ascii="Times New Roman" w:hAnsi="Times New Roman" w:cs="Times New Roman"/>
          <w:i/>
          <w:sz w:val="24"/>
          <w:szCs w:val="24"/>
        </w:rPr>
      </w:pPr>
      <w:r w:rsidRPr="00C2127D">
        <w:rPr>
          <w:rFonts w:ascii="Times New Roman" w:hAnsi="Times New Roman" w:cs="Times New Roman"/>
          <w:i/>
          <w:sz w:val="24"/>
          <w:szCs w:val="24"/>
        </w:rPr>
        <w:t xml:space="preserve">(2) Belediyeler ve Mahalli İdare Birliklerince hazırlanan raporlar meclis kararlarının duyurulması yöntemi ile halka duyurulur. Diğer </w:t>
      </w:r>
      <w:proofErr w:type="spellStart"/>
      <w:r w:rsidRPr="00C2127D">
        <w:rPr>
          <w:rFonts w:ascii="Times New Roman" w:hAnsi="Times New Roman" w:cs="Times New Roman"/>
          <w:i/>
          <w:sz w:val="24"/>
          <w:szCs w:val="24"/>
        </w:rPr>
        <w:t>atıksu</w:t>
      </w:r>
      <w:proofErr w:type="spellEnd"/>
      <w:r w:rsidRPr="00C2127D">
        <w:rPr>
          <w:rFonts w:ascii="Times New Roman" w:hAnsi="Times New Roman" w:cs="Times New Roman"/>
          <w:i/>
          <w:sz w:val="24"/>
          <w:szCs w:val="24"/>
        </w:rPr>
        <w:t xml:space="preserve"> altyapı yönetimleri ve evsel katı atık idareleri tarafından hazırlanan raporlar yerel gazeteler ve/veya diğer haber alma kaynakları kullanılarak duyurulur.</w:t>
      </w:r>
    </w:p>
    <w:p w:rsidR="00C2127D" w:rsidRPr="00C2127D" w:rsidRDefault="00C2127D" w:rsidP="00C2127D">
      <w:pPr>
        <w:spacing w:after="0"/>
        <w:jc w:val="both"/>
        <w:rPr>
          <w:rFonts w:ascii="Times New Roman" w:hAnsi="Times New Roman" w:cs="Times New Roman"/>
          <w:i/>
          <w:sz w:val="24"/>
          <w:szCs w:val="24"/>
        </w:rPr>
      </w:pPr>
      <w:r w:rsidRPr="00C2127D">
        <w:rPr>
          <w:rFonts w:ascii="Times New Roman" w:hAnsi="Times New Roman" w:cs="Times New Roman"/>
          <w:i/>
          <w:sz w:val="24"/>
          <w:szCs w:val="24"/>
        </w:rPr>
        <w:t xml:space="preserve">(3) Yorumların toplanması, yorum verme süresi, </w:t>
      </w:r>
      <w:proofErr w:type="spellStart"/>
      <w:r w:rsidRPr="00C2127D">
        <w:rPr>
          <w:rFonts w:ascii="Times New Roman" w:hAnsi="Times New Roman" w:cs="Times New Roman"/>
          <w:i/>
          <w:sz w:val="24"/>
          <w:szCs w:val="24"/>
        </w:rPr>
        <w:t>atıksu</w:t>
      </w:r>
      <w:proofErr w:type="spellEnd"/>
      <w:r w:rsidRPr="00C2127D">
        <w:rPr>
          <w:rFonts w:ascii="Times New Roman" w:hAnsi="Times New Roman" w:cs="Times New Roman"/>
          <w:i/>
          <w:sz w:val="24"/>
          <w:szCs w:val="24"/>
        </w:rPr>
        <w:t xml:space="preserve"> altyapı yönetimleri ve evsel katı atık idareleri tarafından uygun bir süreye göre düzenlenir.</w:t>
      </w:r>
    </w:p>
    <w:p w:rsidR="00C2127D" w:rsidRPr="00C2127D" w:rsidRDefault="00C2127D" w:rsidP="00C2127D">
      <w:pPr>
        <w:spacing w:after="0"/>
        <w:jc w:val="both"/>
        <w:rPr>
          <w:rFonts w:ascii="Times New Roman" w:hAnsi="Times New Roman" w:cs="Times New Roman"/>
          <w:sz w:val="24"/>
          <w:szCs w:val="24"/>
        </w:rPr>
      </w:pPr>
      <w:r w:rsidRPr="00C2127D">
        <w:rPr>
          <w:rFonts w:ascii="Times New Roman" w:hAnsi="Times New Roman" w:cs="Times New Roman"/>
          <w:i/>
          <w:sz w:val="24"/>
          <w:szCs w:val="24"/>
        </w:rPr>
        <w:t xml:space="preserve">(4) Belediyeler ve Mahalli İdare Birlikleri ücret ve tarifelere ilişkin aldıkları meclis kararlarını diğer meclis kararları gibi duyururlar. Diğer </w:t>
      </w:r>
      <w:proofErr w:type="spellStart"/>
      <w:r w:rsidRPr="00C2127D">
        <w:rPr>
          <w:rFonts w:ascii="Times New Roman" w:hAnsi="Times New Roman" w:cs="Times New Roman"/>
          <w:i/>
          <w:sz w:val="24"/>
          <w:szCs w:val="24"/>
        </w:rPr>
        <w:t>atıksu</w:t>
      </w:r>
      <w:proofErr w:type="spellEnd"/>
      <w:r w:rsidRPr="00C2127D">
        <w:rPr>
          <w:rFonts w:ascii="Times New Roman" w:hAnsi="Times New Roman" w:cs="Times New Roman"/>
          <w:i/>
          <w:sz w:val="24"/>
          <w:szCs w:val="24"/>
        </w:rPr>
        <w:t xml:space="preserve"> altyapı yönetimleri ve evsel katı atık idareleri tarafından halkın </w:t>
      </w:r>
      <w:proofErr w:type="spellStart"/>
      <w:r w:rsidRPr="00C2127D">
        <w:rPr>
          <w:rFonts w:ascii="Times New Roman" w:hAnsi="Times New Roman" w:cs="Times New Roman"/>
          <w:i/>
          <w:sz w:val="24"/>
          <w:szCs w:val="24"/>
        </w:rPr>
        <w:t>atıksu</w:t>
      </w:r>
      <w:proofErr w:type="spellEnd"/>
      <w:r w:rsidRPr="00C2127D">
        <w:rPr>
          <w:rFonts w:ascii="Times New Roman" w:hAnsi="Times New Roman" w:cs="Times New Roman"/>
          <w:i/>
          <w:sz w:val="24"/>
          <w:szCs w:val="24"/>
        </w:rPr>
        <w:t xml:space="preserve"> ve evsel katı atık ücret ve tarifeler için görüş ve önerilerini değerlendirildikten sonra yerel gazeteler ve diğer haber alma kaynakları kullanılarak halka duyurulur.”</w:t>
      </w:r>
      <w:r>
        <w:rPr>
          <w:rFonts w:ascii="Times New Roman" w:hAnsi="Times New Roman" w:cs="Times New Roman"/>
          <w:i/>
          <w:sz w:val="24"/>
          <w:szCs w:val="24"/>
        </w:rPr>
        <w:t xml:space="preserve"> </w:t>
      </w:r>
      <w:r>
        <w:rPr>
          <w:rFonts w:ascii="Times New Roman" w:hAnsi="Times New Roman" w:cs="Times New Roman"/>
          <w:sz w:val="24"/>
          <w:szCs w:val="24"/>
        </w:rPr>
        <w:t>Denilmektedir.</w:t>
      </w:r>
    </w:p>
    <w:p w:rsidR="00C2127D" w:rsidRPr="00356D55" w:rsidRDefault="00C2127D" w:rsidP="00C2127D">
      <w:pPr>
        <w:spacing w:after="0"/>
        <w:ind w:left="567"/>
        <w:jc w:val="both"/>
        <w:rPr>
          <w:rFonts w:ascii="Times New Roman" w:hAnsi="Times New Roman" w:cs="Times New Roman"/>
          <w:sz w:val="24"/>
          <w:szCs w:val="24"/>
        </w:rPr>
      </w:pPr>
    </w:p>
    <w:p w:rsidR="001D602E" w:rsidRDefault="00356D55" w:rsidP="00356D55">
      <w:pPr>
        <w:spacing w:after="0"/>
        <w:ind w:firstLine="708"/>
        <w:jc w:val="both"/>
        <w:rPr>
          <w:rFonts w:ascii="Times New Roman" w:hAnsi="Times New Roman" w:cs="Times New Roman"/>
          <w:sz w:val="24"/>
          <w:szCs w:val="24"/>
        </w:rPr>
      </w:pPr>
      <w:r w:rsidRPr="00356D55">
        <w:rPr>
          <w:rFonts w:ascii="Times New Roman" w:hAnsi="Times New Roman" w:cs="Times New Roman"/>
          <w:sz w:val="24"/>
          <w:szCs w:val="24"/>
        </w:rPr>
        <w:t xml:space="preserve">Çevre, Şehircilik ve İklim Değişikliği Bakanlığı'nın yayımlamış olduğu Evsel Katı Atık Tarifelerinin Belirlenmesine Yönelik Kılavuzun 6.5.2. maddesinde </w:t>
      </w:r>
      <w:r w:rsidRPr="00B02756">
        <w:rPr>
          <w:rFonts w:ascii="Times New Roman" w:hAnsi="Times New Roman" w:cs="Times New Roman"/>
          <w:b/>
          <w:sz w:val="24"/>
          <w:szCs w:val="24"/>
        </w:rPr>
        <w:t>“sabit tarife”</w:t>
      </w:r>
      <w:r w:rsidRPr="00356D55">
        <w:rPr>
          <w:rFonts w:ascii="Times New Roman" w:hAnsi="Times New Roman" w:cs="Times New Roman"/>
          <w:sz w:val="24"/>
          <w:szCs w:val="24"/>
        </w:rPr>
        <w:t xml:space="preserve"> </w:t>
      </w:r>
      <w:r w:rsidRPr="00B02756">
        <w:rPr>
          <w:rFonts w:ascii="Times New Roman" w:hAnsi="Times New Roman" w:cs="Times New Roman"/>
          <w:i/>
          <w:sz w:val="24"/>
          <w:szCs w:val="24"/>
        </w:rPr>
        <w:t>“…Katı atık tarifelerinin belirlenmesinde sabit tarife hazırlama, belediyeler veya yetkili idareler tarafından uygulanan maliyet esaslı ücretlendirme yöntemlerinden biridir. Bu yöntem, özellikle atık hizmetlerinin finansal sürdürülebilirliğini sağlamak amacıyla kullanılır. Sabit tarife, hizmetten yararlanan tüm kullanıcıların aynı tutarda ücret ödediği bir sistemdir. Kullanıcıların ürettiği atık miktarı dikkate alınmaz; hizmet sunumunun sabit maliyetleri baz alınır.”</w:t>
      </w:r>
      <w:r w:rsidRPr="00356D55">
        <w:rPr>
          <w:rFonts w:ascii="Times New Roman" w:hAnsi="Times New Roman" w:cs="Times New Roman"/>
          <w:sz w:val="24"/>
          <w:szCs w:val="24"/>
        </w:rPr>
        <w:t xml:space="preserve"> Şeklinde tanımlanmış</w:t>
      </w:r>
      <w:r w:rsidR="00B02756">
        <w:rPr>
          <w:rFonts w:ascii="Times New Roman" w:hAnsi="Times New Roman" w:cs="Times New Roman"/>
          <w:sz w:val="24"/>
          <w:szCs w:val="24"/>
        </w:rPr>
        <w:t xml:space="preserve"> olup; Büyükşehir Belediye Başkanlığımızca “Sabit Tarife” türü üzerinden Evsel Katı Atık Toplama, Taşıma, Aktarma ve Bertaraf bedeli tarifesi hazı</w:t>
      </w:r>
      <w:r w:rsidR="0057337B">
        <w:rPr>
          <w:rFonts w:ascii="Times New Roman" w:hAnsi="Times New Roman" w:cs="Times New Roman"/>
          <w:sz w:val="24"/>
          <w:szCs w:val="24"/>
        </w:rPr>
        <w:t>r</w:t>
      </w:r>
      <w:r w:rsidR="00B02756">
        <w:rPr>
          <w:rFonts w:ascii="Times New Roman" w:hAnsi="Times New Roman" w:cs="Times New Roman"/>
          <w:sz w:val="24"/>
          <w:szCs w:val="24"/>
        </w:rPr>
        <w:t>lanmıştır.</w:t>
      </w:r>
    </w:p>
    <w:p w:rsidR="00B02756" w:rsidRDefault="00B02756" w:rsidP="00356D55">
      <w:pPr>
        <w:spacing w:after="0"/>
        <w:ind w:firstLine="708"/>
        <w:jc w:val="both"/>
        <w:rPr>
          <w:rFonts w:ascii="Times New Roman" w:hAnsi="Times New Roman" w:cs="Times New Roman"/>
          <w:sz w:val="24"/>
          <w:szCs w:val="24"/>
        </w:rPr>
      </w:pPr>
    </w:p>
    <w:p w:rsidR="00B02756" w:rsidRPr="001D602E" w:rsidRDefault="00B02756" w:rsidP="00356D55">
      <w:pPr>
        <w:spacing w:after="0"/>
        <w:ind w:firstLine="708"/>
        <w:jc w:val="both"/>
        <w:rPr>
          <w:rFonts w:ascii="Times New Roman" w:hAnsi="Times New Roman" w:cs="Times New Roman"/>
          <w:sz w:val="24"/>
          <w:szCs w:val="24"/>
        </w:rPr>
      </w:pPr>
    </w:p>
    <w:p w:rsidR="00B9516A" w:rsidRPr="00B41B93" w:rsidRDefault="005430CC" w:rsidP="00E55D51">
      <w:pPr>
        <w:spacing w:after="0"/>
        <w:jc w:val="both"/>
        <w:rPr>
          <w:rFonts w:ascii="Times New Roman" w:eastAsiaTheme="minorEastAsia" w:hAnsi="Times New Roman" w:cs="Times New Roman"/>
          <w:b/>
          <w:bCs/>
          <w:kern w:val="24"/>
        </w:rPr>
      </w:pPr>
      <w:r w:rsidRPr="00B41B93">
        <w:rPr>
          <w:rFonts w:ascii="Times New Roman" w:hAnsi="Times New Roman" w:cs="Times New Roman"/>
          <w:sz w:val="24"/>
          <w:szCs w:val="24"/>
        </w:rPr>
        <w:t xml:space="preserve">           </w:t>
      </w:r>
      <w:r w:rsidR="00E81785" w:rsidRPr="00B41B93">
        <w:rPr>
          <w:rFonts w:ascii="Times New Roman" w:eastAsiaTheme="minorEastAsia" w:hAnsi="Times New Roman" w:cs="Times New Roman"/>
          <w:b/>
          <w:bCs/>
          <w:kern w:val="24"/>
        </w:rPr>
        <w:t xml:space="preserve">Tarife </w:t>
      </w:r>
      <w:r w:rsidR="00B9516A" w:rsidRPr="00B41B93">
        <w:rPr>
          <w:rFonts w:ascii="Times New Roman" w:eastAsiaTheme="minorEastAsia" w:hAnsi="Times New Roman" w:cs="Times New Roman"/>
          <w:b/>
          <w:bCs/>
          <w:kern w:val="24"/>
        </w:rPr>
        <w:t>Onay Süreci:</w:t>
      </w:r>
    </w:p>
    <w:p w:rsidR="001418EC" w:rsidRPr="001D602E" w:rsidRDefault="00620FD8" w:rsidP="0008348D">
      <w:pPr>
        <w:pStyle w:val="NormalWeb"/>
        <w:spacing w:before="120" w:beforeAutospacing="0" w:after="0" w:afterAutospacing="0"/>
        <w:ind w:firstLine="708"/>
        <w:jc w:val="both"/>
        <w:rPr>
          <w:rFonts w:eastAsiaTheme="minorEastAsia"/>
          <w:b/>
          <w:iCs/>
          <w:kern w:val="24"/>
        </w:rPr>
      </w:pPr>
      <w:r w:rsidRPr="001D602E">
        <w:rPr>
          <w:rFonts w:eastAsiaTheme="minorEastAsia"/>
          <w:iCs/>
          <w:kern w:val="24"/>
        </w:rPr>
        <w:t>Mevcut mevzuat uyarınca beledi</w:t>
      </w:r>
      <w:r w:rsidR="005623CA" w:rsidRPr="001D602E">
        <w:rPr>
          <w:rFonts w:eastAsiaTheme="minorEastAsia"/>
          <w:iCs/>
          <w:kern w:val="24"/>
        </w:rPr>
        <w:t>yeler, tarifeleri belediye</w:t>
      </w:r>
      <w:r w:rsidRPr="001D602E">
        <w:rPr>
          <w:rFonts w:eastAsiaTheme="minorEastAsia"/>
          <w:iCs/>
          <w:kern w:val="24"/>
        </w:rPr>
        <w:t xml:space="preserve"> meclislerinde kararlaştırmak, ayarlamak, onaylamak ve uygulamakla yükümlüdürler.</w:t>
      </w:r>
      <w:r w:rsidR="00412236" w:rsidRPr="001D602E">
        <w:rPr>
          <w:rFonts w:eastAsiaTheme="minorEastAsia"/>
          <w:iCs/>
          <w:kern w:val="24"/>
        </w:rPr>
        <w:t xml:space="preserve"> </w:t>
      </w:r>
      <w:r w:rsidR="00D077A2" w:rsidRPr="001D602E">
        <w:rPr>
          <w:rFonts w:eastAsiaTheme="minorEastAsia"/>
          <w:iCs/>
          <w:kern w:val="24"/>
        </w:rPr>
        <w:t>Belediyeler ücret</w:t>
      </w:r>
      <w:r w:rsidR="00B9516A" w:rsidRPr="001D602E">
        <w:rPr>
          <w:rFonts w:eastAsiaTheme="minorEastAsia"/>
          <w:iCs/>
          <w:kern w:val="24"/>
        </w:rPr>
        <w:t xml:space="preserve"> ve tarifelere ilişkin aldıkları meclis kararlarını diğer meclis kararları gibi duy</w:t>
      </w:r>
      <w:r w:rsidR="00CA5FA6" w:rsidRPr="001D602E">
        <w:rPr>
          <w:rFonts w:eastAsiaTheme="minorEastAsia"/>
          <w:iCs/>
          <w:kern w:val="24"/>
        </w:rPr>
        <w:t xml:space="preserve">ururlar. </w:t>
      </w:r>
    </w:p>
    <w:p w:rsidR="00C21E30" w:rsidRPr="001D602E" w:rsidRDefault="00C21E30" w:rsidP="00C21E30">
      <w:pPr>
        <w:pStyle w:val="NormalWeb"/>
        <w:spacing w:before="120" w:beforeAutospacing="0" w:after="0" w:afterAutospacing="0"/>
        <w:jc w:val="both"/>
        <w:rPr>
          <w:rFonts w:eastAsiaTheme="minorEastAsia"/>
          <w:iCs/>
          <w:kern w:val="24"/>
        </w:rPr>
      </w:pPr>
    </w:p>
    <w:p w:rsidR="00C55CD5" w:rsidRPr="001D602E" w:rsidRDefault="005D26D2" w:rsidP="00651909">
      <w:pPr>
        <w:spacing w:after="0"/>
        <w:jc w:val="both"/>
        <w:rPr>
          <w:rFonts w:ascii="Times New Roman" w:hAnsi="Times New Roman" w:cs="Times New Roman"/>
          <w:b/>
          <w:bCs/>
          <w:sz w:val="24"/>
          <w:szCs w:val="24"/>
        </w:rPr>
      </w:pPr>
      <w:r w:rsidRPr="001D602E">
        <w:rPr>
          <w:rFonts w:ascii="Times New Roman" w:hAnsi="Times New Roman" w:cs="Times New Roman"/>
          <w:b/>
          <w:bCs/>
          <w:sz w:val="24"/>
          <w:szCs w:val="24"/>
        </w:rPr>
        <w:t xml:space="preserve">2. </w:t>
      </w:r>
      <w:r w:rsidR="002C22F1" w:rsidRPr="001D602E">
        <w:rPr>
          <w:rFonts w:ascii="Times New Roman" w:hAnsi="Times New Roman" w:cs="Times New Roman"/>
          <w:b/>
          <w:bCs/>
          <w:sz w:val="24"/>
          <w:szCs w:val="24"/>
        </w:rPr>
        <w:t xml:space="preserve">Toplam </w:t>
      </w:r>
      <w:r w:rsidR="00CC1F26" w:rsidRPr="001D602E">
        <w:rPr>
          <w:rFonts w:ascii="Times New Roman" w:hAnsi="Times New Roman" w:cs="Times New Roman"/>
          <w:b/>
          <w:bCs/>
          <w:sz w:val="24"/>
          <w:szCs w:val="24"/>
        </w:rPr>
        <w:t xml:space="preserve">ve Net </w:t>
      </w:r>
      <w:r w:rsidR="002C22F1" w:rsidRPr="001D602E">
        <w:rPr>
          <w:rFonts w:ascii="Times New Roman" w:hAnsi="Times New Roman" w:cs="Times New Roman"/>
          <w:b/>
          <w:bCs/>
          <w:sz w:val="24"/>
          <w:szCs w:val="24"/>
        </w:rPr>
        <w:t>Sistem Maliyeti</w:t>
      </w:r>
      <w:r w:rsidRPr="001D602E">
        <w:rPr>
          <w:rFonts w:ascii="Times New Roman" w:hAnsi="Times New Roman" w:cs="Times New Roman"/>
          <w:b/>
          <w:bCs/>
          <w:sz w:val="24"/>
          <w:szCs w:val="24"/>
        </w:rPr>
        <w:t xml:space="preserve"> </w:t>
      </w:r>
    </w:p>
    <w:p w:rsidR="00154FB7" w:rsidRPr="001D602E" w:rsidRDefault="00154FB7" w:rsidP="00154FB7">
      <w:pPr>
        <w:pStyle w:val="ListeParagraf"/>
        <w:numPr>
          <w:ilvl w:val="0"/>
          <w:numId w:val="5"/>
        </w:numPr>
        <w:jc w:val="both"/>
        <w:rPr>
          <w:b/>
          <w:bCs/>
        </w:rPr>
      </w:pPr>
      <w:r w:rsidRPr="001D602E">
        <w:rPr>
          <w:b/>
          <w:bCs/>
        </w:rPr>
        <w:t>Aktarma ve Bertaraf Bedeli (Büyükşehir Belediyesi)</w:t>
      </w:r>
    </w:p>
    <w:p w:rsidR="00C55CD5" w:rsidRPr="001D602E" w:rsidRDefault="00C55CD5" w:rsidP="00C55CD5">
      <w:pPr>
        <w:spacing w:after="0"/>
        <w:ind w:firstLine="708"/>
        <w:jc w:val="both"/>
        <w:rPr>
          <w:rFonts w:ascii="Times New Roman" w:hAnsi="Times New Roman" w:cs="Times New Roman"/>
          <w:b/>
          <w:bCs/>
          <w:sz w:val="24"/>
          <w:szCs w:val="24"/>
        </w:rPr>
      </w:pPr>
    </w:p>
    <w:p w:rsidR="00C55CD5" w:rsidRPr="001D602E" w:rsidRDefault="00C55CD5" w:rsidP="00C55CD5">
      <w:pPr>
        <w:spacing w:after="0"/>
        <w:ind w:firstLine="708"/>
        <w:jc w:val="both"/>
        <w:rPr>
          <w:rFonts w:ascii="Times New Roman" w:hAnsi="Times New Roman" w:cs="Times New Roman"/>
          <w:sz w:val="24"/>
          <w:szCs w:val="24"/>
        </w:rPr>
      </w:pPr>
      <w:r w:rsidRPr="001D602E">
        <w:rPr>
          <w:rFonts w:ascii="Times New Roman" w:eastAsiaTheme="minorEastAsia" w:hAnsi="Times New Roman" w:cs="Times New Roman"/>
          <w:kern w:val="24"/>
          <w:sz w:val="24"/>
          <w:szCs w:val="24"/>
        </w:rPr>
        <w:t xml:space="preserve">Mülga Çevre ve Orman Bakanlığı’nın Mart 2011 de yayımlamış olduğu </w:t>
      </w:r>
      <w:r w:rsidRPr="001D602E">
        <w:rPr>
          <w:rFonts w:ascii="Times New Roman" w:eastAsiaTheme="minorEastAsia" w:hAnsi="Times New Roman" w:cs="Times New Roman"/>
          <w:bCs/>
          <w:kern w:val="24"/>
          <w:sz w:val="24"/>
          <w:szCs w:val="24"/>
        </w:rPr>
        <w:t xml:space="preserve">‘Evsel Katı Atık Tarifelerinin Belirlenmesine Yönelik Kılavuz’ </w:t>
      </w:r>
      <w:r w:rsidRPr="001D602E">
        <w:rPr>
          <w:rFonts w:ascii="Times New Roman" w:eastAsiaTheme="minorEastAsia" w:hAnsi="Times New Roman" w:cs="Times New Roman"/>
          <w:kern w:val="24"/>
          <w:sz w:val="24"/>
          <w:szCs w:val="24"/>
        </w:rPr>
        <w:t>doğrultusunda yapılan hesaplamalarda evsel katı atık miktarının;</w:t>
      </w:r>
    </w:p>
    <w:p w:rsidR="00C55CD5" w:rsidRPr="001D602E" w:rsidRDefault="00C55CD5" w:rsidP="00C55CD5">
      <w:pPr>
        <w:spacing w:after="0"/>
        <w:ind w:firstLine="708"/>
        <w:jc w:val="both"/>
        <w:rPr>
          <w:rFonts w:ascii="Times New Roman" w:hAnsi="Times New Roman" w:cs="Times New Roman"/>
          <w:sz w:val="24"/>
          <w:szCs w:val="24"/>
        </w:rPr>
      </w:pPr>
      <w:r w:rsidRPr="001D602E">
        <w:rPr>
          <w:rFonts w:ascii="Times New Roman" w:eastAsiaTheme="minorEastAsia" w:hAnsi="Times New Roman" w:cs="Times New Roman"/>
          <w:bCs/>
          <w:kern w:val="24"/>
          <w:sz w:val="24"/>
          <w:szCs w:val="24"/>
        </w:rPr>
        <w:t xml:space="preserve">% </w:t>
      </w:r>
      <w:r w:rsidR="0017356A">
        <w:rPr>
          <w:rFonts w:ascii="Times New Roman" w:eastAsiaTheme="minorEastAsia" w:hAnsi="Times New Roman" w:cs="Times New Roman"/>
          <w:bCs/>
          <w:kern w:val="24"/>
          <w:sz w:val="24"/>
          <w:szCs w:val="24"/>
        </w:rPr>
        <w:t>56,38</w:t>
      </w:r>
      <w:r w:rsidRPr="001D602E">
        <w:rPr>
          <w:rFonts w:ascii="Times New Roman" w:eastAsiaTheme="minorEastAsia" w:hAnsi="Times New Roman" w:cs="Times New Roman"/>
          <w:kern w:val="24"/>
          <w:sz w:val="24"/>
          <w:szCs w:val="24"/>
        </w:rPr>
        <w:t xml:space="preserve"> </w:t>
      </w:r>
      <w:proofErr w:type="spellStart"/>
      <w:proofErr w:type="gramStart"/>
      <w:r w:rsidRPr="001D602E">
        <w:rPr>
          <w:rFonts w:ascii="Times New Roman" w:eastAsiaTheme="minorEastAsia" w:hAnsi="Times New Roman" w:cs="Times New Roman"/>
          <w:kern w:val="24"/>
          <w:sz w:val="24"/>
          <w:szCs w:val="24"/>
        </w:rPr>
        <w:t>lik</w:t>
      </w:r>
      <w:proofErr w:type="spellEnd"/>
      <w:r w:rsidRPr="001D602E">
        <w:rPr>
          <w:rFonts w:ascii="Times New Roman" w:eastAsiaTheme="minorEastAsia" w:hAnsi="Times New Roman" w:cs="Times New Roman"/>
          <w:kern w:val="24"/>
          <w:sz w:val="24"/>
          <w:szCs w:val="24"/>
        </w:rPr>
        <w:t xml:space="preserve">  </w:t>
      </w:r>
      <w:r w:rsidRPr="001D602E">
        <w:rPr>
          <w:rFonts w:ascii="Times New Roman" w:eastAsiaTheme="minorEastAsia" w:hAnsi="Times New Roman" w:cs="Times New Roman"/>
          <w:iCs/>
          <w:kern w:val="24"/>
          <w:sz w:val="24"/>
          <w:szCs w:val="24"/>
        </w:rPr>
        <w:t>(</w:t>
      </w:r>
      <w:proofErr w:type="gramEnd"/>
      <w:r w:rsidR="0017356A">
        <w:rPr>
          <w:rFonts w:ascii="Times New Roman" w:eastAsiaTheme="minorEastAsia" w:hAnsi="Times New Roman" w:cs="Times New Roman"/>
          <w:iCs/>
          <w:kern w:val="24"/>
          <w:sz w:val="24"/>
          <w:szCs w:val="24"/>
        </w:rPr>
        <w:t>112.349,42</w:t>
      </w:r>
      <w:r w:rsidR="001D602E">
        <w:rPr>
          <w:rFonts w:ascii="Times New Roman" w:eastAsiaTheme="minorEastAsia" w:hAnsi="Times New Roman" w:cs="Times New Roman"/>
          <w:iCs/>
          <w:kern w:val="24"/>
          <w:sz w:val="24"/>
          <w:szCs w:val="24"/>
        </w:rPr>
        <w:t xml:space="preserve"> </w:t>
      </w:r>
      <w:r w:rsidRPr="001D602E">
        <w:rPr>
          <w:rFonts w:ascii="Times New Roman" w:eastAsiaTheme="minorEastAsia" w:hAnsi="Times New Roman" w:cs="Times New Roman"/>
          <w:iCs/>
          <w:kern w:val="24"/>
          <w:sz w:val="24"/>
          <w:szCs w:val="24"/>
        </w:rPr>
        <w:t>ton)</w:t>
      </w:r>
      <w:r w:rsidRPr="001D602E">
        <w:rPr>
          <w:rFonts w:ascii="Times New Roman" w:eastAsiaTheme="minorEastAsia" w:hAnsi="Times New Roman" w:cs="Times New Roman"/>
          <w:kern w:val="24"/>
          <w:sz w:val="24"/>
          <w:szCs w:val="24"/>
        </w:rPr>
        <w:t xml:space="preserve"> mesken abonelerden, </w:t>
      </w:r>
    </w:p>
    <w:p w:rsidR="00C55CD5" w:rsidRPr="001D602E" w:rsidRDefault="00385453" w:rsidP="00425A9A">
      <w:pPr>
        <w:spacing w:after="0"/>
        <w:ind w:firstLine="708"/>
        <w:jc w:val="both"/>
        <w:rPr>
          <w:rFonts w:ascii="Times New Roman" w:eastAsiaTheme="minorEastAsia" w:hAnsi="Times New Roman" w:cs="Times New Roman"/>
          <w:iCs/>
          <w:kern w:val="24"/>
          <w:sz w:val="24"/>
          <w:szCs w:val="24"/>
        </w:rPr>
      </w:pPr>
      <w:r w:rsidRPr="001D602E">
        <w:rPr>
          <w:rFonts w:ascii="Times New Roman" w:eastAsiaTheme="minorEastAsia" w:hAnsi="Times New Roman" w:cs="Times New Roman"/>
          <w:bCs/>
          <w:kern w:val="24"/>
          <w:sz w:val="24"/>
          <w:szCs w:val="24"/>
        </w:rPr>
        <w:t>%</w:t>
      </w:r>
      <w:r w:rsidR="003F15C7" w:rsidRPr="001D602E">
        <w:rPr>
          <w:rFonts w:ascii="Times New Roman" w:eastAsiaTheme="minorEastAsia" w:hAnsi="Times New Roman" w:cs="Times New Roman"/>
          <w:bCs/>
          <w:kern w:val="24"/>
          <w:sz w:val="24"/>
          <w:szCs w:val="24"/>
        </w:rPr>
        <w:t xml:space="preserve"> </w:t>
      </w:r>
      <w:r w:rsidR="0017356A">
        <w:rPr>
          <w:rFonts w:ascii="Times New Roman" w:eastAsiaTheme="minorEastAsia" w:hAnsi="Times New Roman" w:cs="Times New Roman"/>
          <w:bCs/>
          <w:kern w:val="24"/>
          <w:sz w:val="24"/>
          <w:szCs w:val="24"/>
        </w:rPr>
        <w:t>43,62</w:t>
      </w:r>
      <w:r w:rsidR="00C55CD5" w:rsidRPr="001D602E">
        <w:rPr>
          <w:rFonts w:ascii="Times New Roman" w:eastAsiaTheme="minorEastAsia" w:hAnsi="Times New Roman" w:cs="Times New Roman"/>
          <w:kern w:val="24"/>
          <w:sz w:val="24"/>
          <w:szCs w:val="24"/>
        </w:rPr>
        <w:t xml:space="preserve"> </w:t>
      </w:r>
      <w:proofErr w:type="spellStart"/>
      <w:proofErr w:type="gramStart"/>
      <w:r w:rsidR="00C55CD5" w:rsidRPr="001D602E">
        <w:rPr>
          <w:rFonts w:ascii="Times New Roman" w:eastAsiaTheme="minorEastAsia" w:hAnsi="Times New Roman" w:cs="Times New Roman"/>
          <w:kern w:val="24"/>
          <w:sz w:val="24"/>
          <w:szCs w:val="24"/>
        </w:rPr>
        <w:t>lik</w:t>
      </w:r>
      <w:proofErr w:type="spellEnd"/>
      <w:r w:rsidR="00C55CD5" w:rsidRPr="001D602E">
        <w:rPr>
          <w:rFonts w:ascii="Times New Roman" w:eastAsiaTheme="minorEastAsia" w:hAnsi="Times New Roman" w:cs="Times New Roman"/>
          <w:iCs/>
          <w:kern w:val="24"/>
          <w:sz w:val="24"/>
          <w:szCs w:val="24"/>
        </w:rPr>
        <w:t xml:space="preserve">  (</w:t>
      </w:r>
      <w:proofErr w:type="gramEnd"/>
      <w:r w:rsidR="0017356A">
        <w:rPr>
          <w:rFonts w:ascii="Times New Roman" w:eastAsiaTheme="minorEastAsia" w:hAnsi="Times New Roman" w:cs="Times New Roman"/>
          <w:iCs/>
          <w:kern w:val="24"/>
          <w:sz w:val="24"/>
          <w:szCs w:val="24"/>
        </w:rPr>
        <w:t>86.922,39</w:t>
      </w:r>
      <w:r w:rsidR="00C55CD5" w:rsidRPr="001D602E">
        <w:rPr>
          <w:rFonts w:ascii="Times New Roman" w:eastAsiaTheme="minorEastAsia" w:hAnsi="Times New Roman" w:cs="Times New Roman"/>
          <w:iCs/>
          <w:kern w:val="24"/>
          <w:sz w:val="24"/>
          <w:szCs w:val="24"/>
        </w:rPr>
        <w:t xml:space="preserve"> ton) </w:t>
      </w:r>
      <w:r w:rsidR="00C55CD5" w:rsidRPr="001D602E">
        <w:rPr>
          <w:rFonts w:ascii="Times New Roman" w:eastAsiaTheme="minorEastAsia" w:hAnsi="Times New Roman" w:cs="Times New Roman"/>
          <w:kern w:val="24"/>
          <w:sz w:val="24"/>
          <w:szCs w:val="24"/>
        </w:rPr>
        <w:t>kısmı ise mesken dışı abonelerden oluştuğu tespit edilmiştir.</w:t>
      </w:r>
    </w:p>
    <w:p w:rsidR="005D26D2" w:rsidRPr="001D602E" w:rsidRDefault="005D26D2" w:rsidP="00662207">
      <w:pPr>
        <w:pStyle w:val="Default"/>
        <w:spacing w:line="360" w:lineRule="auto"/>
        <w:jc w:val="both"/>
        <w:rPr>
          <w:b/>
          <w:bCs/>
          <w:color w:val="auto"/>
        </w:rPr>
      </w:pPr>
    </w:p>
    <w:p w:rsidR="0056193C" w:rsidRPr="001D602E" w:rsidRDefault="00AB6331" w:rsidP="00662207">
      <w:pPr>
        <w:pStyle w:val="Default"/>
        <w:spacing w:line="360" w:lineRule="auto"/>
        <w:jc w:val="both"/>
        <w:rPr>
          <w:color w:val="auto"/>
        </w:rPr>
      </w:pPr>
      <w:r w:rsidRPr="001D602E">
        <w:rPr>
          <w:bCs/>
          <w:color w:val="auto"/>
        </w:rPr>
        <w:lastRenderedPageBreak/>
        <w:tab/>
        <w:t xml:space="preserve">Hazırlanan bu rapor </w:t>
      </w:r>
      <w:r w:rsidR="006D0FC9" w:rsidRPr="001D602E">
        <w:rPr>
          <w:bCs/>
          <w:color w:val="auto"/>
        </w:rPr>
        <w:t>“</w:t>
      </w:r>
      <w:r w:rsidRPr="001D602E">
        <w:rPr>
          <w:bCs/>
          <w:color w:val="auto"/>
        </w:rPr>
        <w:t>tam maliyet</w:t>
      </w:r>
      <w:r w:rsidR="006D0FC9" w:rsidRPr="001D602E">
        <w:rPr>
          <w:bCs/>
          <w:color w:val="auto"/>
        </w:rPr>
        <w:t>”</w:t>
      </w:r>
      <w:r w:rsidRPr="001D602E">
        <w:rPr>
          <w:bCs/>
          <w:color w:val="auto"/>
        </w:rPr>
        <w:t xml:space="preserve"> esasına göre ve </w:t>
      </w:r>
      <w:r w:rsidR="006D0FC9" w:rsidRPr="001D602E">
        <w:rPr>
          <w:bCs/>
          <w:color w:val="auto"/>
        </w:rPr>
        <w:t xml:space="preserve">“kirleten öder” </w:t>
      </w:r>
      <w:r w:rsidRPr="001D602E">
        <w:rPr>
          <w:bCs/>
          <w:color w:val="auto"/>
        </w:rPr>
        <w:t xml:space="preserve">prensibine göre hesaplanmıştır. </w:t>
      </w:r>
      <w:r w:rsidR="00F53738" w:rsidRPr="001D602E">
        <w:rPr>
          <w:color w:val="auto"/>
        </w:rPr>
        <w:t>Belediyemizin katı atık transfer ve bertaraf hizmetlerinde yapmış olduğu harcamaları hesaplanırken Çevre ve Şehircilik Bakanlığı’nın hazırlamış olduğu “Evsel Katı Atık Tarifelerinin Belirlenmesine Yönelik Kılavuz” esas alınmıştır.</w:t>
      </w:r>
      <w:r w:rsidR="0056193C" w:rsidRPr="001D602E">
        <w:rPr>
          <w:color w:val="auto"/>
        </w:rPr>
        <w:t xml:space="preserve">  </w:t>
      </w:r>
    </w:p>
    <w:p w:rsidR="00662721" w:rsidRPr="001D602E" w:rsidRDefault="007A3075" w:rsidP="00662207">
      <w:pPr>
        <w:pStyle w:val="Default"/>
        <w:spacing w:line="360" w:lineRule="auto"/>
        <w:jc w:val="both"/>
        <w:rPr>
          <w:b/>
          <w:color w:val="auto"/>
        </w:rPr>
      </w:pPr>
      <w:r w:rsidRPr="001D602E">
        <w:rPr>
          <w:color w:val="auto"/>
        </w:rPr>
        <w:tab/>
      </w:r>
      <w:r w:rsidRPr="001D602E">
        <w:rPr>
          <w:b/>
          <w:color w:val="auto"/>
        </w:rPr>
        <w:t xml:space="preserve">2464 sayılı Belediye Gelirleri Kanunu’nun Mükerrer 44. maddesi hükmü gereğince </w:t>
      </w:r>
      <w:r w:rsidR="00EE46B1" w:rsidRPr="001D602E">
        <w:rPr>
          <w:b/>
          <w:color w:val="auto"/>
        </w:rPr>
        <w:t xml:space="preserve">abonelerden </w:t>
      </w:r>
      <w:r w:rsidRPr="001D602E">
        <w:rPr>
          <w:b/>
          <w:color w:val="auto"/>
        </w:rPr>
        <w:t>alınan Çevre Temizlik Vergisi toplam sistem maliyetinden çıkartılmıştır.</w:t>
      </w:r>
      <w:r w:rsidR="00662721" w:rsidRPr="001D602E">
        <w:rPr>
          <w:b/>
          <w:color w:val="auto"/>
        </w:rPr>
        <w:tab/>
        <w:t xml:space="preserve"> </w:t>
      </w:r>
    </w:p>
    <w:p w:rsidR="00A2001A" w:rsidRPr="001D602E" w:rsidRDefault="007A69FD" w:rsidP="00662207">
      <w:pPr>
        <w:pStyle w:val="Default"/>
        <w:spacing w:line="360" w:lineRule="auto"/>
        <w:jc w:val="both"/>
        <w:rPr>
          <w:b/>
          <w:color w:val="auto"/>
          <w:u w:val="single"/>
        </w:rPr>
      </w:pPr>
      <w:r w:rsidRPr="001D602E">
        <w:rPr>
          <w:color w:val="auto"/>
        </w:rPr>
        <w:tab/>
      </w:r>
      <w:r w:rsidRPr="001D602E">
        <w:rPr>
          <w:b/>
          <w:color w:val="auto"/>
          <w:u w:val="single"/>
        </w:rPr>
        <w:t>Hesaplamalarda kullanılan abone sayıları</w:t>
      </w:r>
      <w:r w:rsidR="000F3CBC" w:rsidRPr="001D602E">
        <w:rPr>
          <w:b/>
          <w:color w:val="auto"/>
          <w:u w:val="single"/>
        </w:rPr>
        <w:t>,</w:t>
      </w:r>
      <w:r w:rsidR="00A2001A" w:rsidRPr="001D602E">
        <w:rPr>
          <w:b/>
          <w:color w:val="auto"/>
          <w:u w:val="single"/>
        </w:rPr>
        <w:t xml:space="preserve"> abone türleri ve konutlardan tahakkuk eden </w:t>
      </w:r>
      <w:proofErr w:type="spellStart"/>
      <w:r w:rsidR="00A2001A" w:rsidRPr="001D602E">
        <w:rPr>
          <w:b/>
          <w:color w:val="auto"/>
          <w:u w:val="single"/>
        </w:rPr>
        <w:t>ÇTV</w:t>
      </w:r>
      <w:proofErr w:type="spellEnd"/>
      <w:r w:rsidR="00A2001A" w:rsidRPr="001D602E">
        <w:rPr>
          <w:b/>
          <w:color w:val="auto"/>
          <w:u w:val="single"/>
        </w:rPr>
        <w:t xml:space="preserve"> </w:t>
      </w:r>
      <w:r w:rsidR="000F3CBC" w:rsidRPr="001D602E">
        <w:rPr>
          <w:b/>
          <w:color w:val="auto"/>
          <w:u w:val="single"/>
        </w:rPr>
        <w:t>tutarı</w:t>
      </w:r>
      <w:r w:rsidRPr="001D602E">
        <w:rPr>
          <w:b/>
          <w:color w:val="auto"/>
          <w:u w:val="single"/>
        </w:rPr>
        <w:t xml:space="preserve"> Trabzon İçme Suyu ve Kanalizasyon İdaresi’ den, </w:t>
      </w:r>
      <w:r w:rsidR="007A3075" w:rsidRPr="001D602E">
        <w:rPr>
          <w:b/>
          <w:color w:val="auto"/>
          <w:u w:val="single"/>
        </w:rPr>
        <w:t>i</w:t>
      </w:r>
      <w:r w:rsidR="00A2001A" w:rsidRPr="001D602E">
        <w:rPr>
          <w:b/>
          <w:color w:val="auto"/>
          <w:u w:val="single"/>
        </w:rPr>
        <w:t xml:space="preserve">şyerlerinden </w:t>
      </w:r>
      <w:r w:rsidR="000F3CBC" w:rsidRPr="001D602E">
        <w:rPr>
          <w:b/>
          <w:color w:val="auto"/>
          <w:u w:val="single"/>
        </w:rPr>
        <w:t xml:space="preserve">tahakkuk </w:t>
      </w:r>
      <w:r w:rsidR="005451EE" w:rsidRPr="001D602E">
        <w:rPr>
          <w:b/>
          <w:color w:val="auto"/>
          <w:u w:val="single"/>
        </w:rPr>
        <w:t xml:space="preserve">eden </w:t>
      </w:r>
      <w:proofErr w:type="spellStart"/>
      <w:r w:rsidR="005451EE" w:rsidRPr="001D602E">
        <w:rPr>
          <w:b/>
          <w:color w:val="auto"/>
          <w:u w:val="single"/>
        </w:rPr>
        <w:t>ÇTV</w:t>
      </w:r>
      <w:proofErr w:type="spellEnd"/>
      <w:r w:rsidR="00A2001A" w:rsidRPr="001D602E">
        <w:rPr>
          <w:b/>
          <w:color w:val="auto"/>
          <w:u w:val="single"/>
        </w:rPr>
        <w:t xml:space="preserve"> tutar</w:t>
      </w:r>
      <w:r w:rsidR="000F3CBC" w:rsidRPr="001D602E">
        <w:rPr>
          <w:b/>
          <w:color w:val="auto"/>
          <w:u w:val="single"/>
        </w:rPr>
        <w:t>ı</w:t>
      </w:r>
      <w:r w:rsidR="00A2001A" w:rsidRPr="001D602E">
        <w:rPr>
          <w:b/>
          <w:color w:val="auto"/>
          <w:u w:val="single"/>
        </w:rPr>
        <w:t xml:space="preserve"> ise </w:t>
      </w:r>
      <w:r w:rsidR="001A0801">
        <w:rPr>
          <w:b/>
          <w:color w:val="auto"/>
          <w:u w:val="single"/>
        </w:rPr>
        <w:t>Mali Hizmetler Dairesi Bakanlığı</w:t>
      </w:r>
      <w:r w:rsidR="00A2001A" w:rsidRPr="001D602E">
        <w:rPr>
          <w:b/>
          <w:color w:val="auto"/>
          <w:u w:val="single"/>
        </w:rPr>
        <w:t xml:space="preserve"> verilerinden alınmıştır. </w:t>
      </w:r>
    </w:p>
    <w:p w:rsidR="00DA387B" w:rsidRPr="001D602E" w:rsidRDefault="005D26D2" w:rsidP="00662207">
      <w:pPr>
        <w:pStyle w:val="Default"/>
        <w:spacing w:line="360" w:lineRule="auto"/>
        <w:ind w:firstLine="708"/>
        <w:jc w:val="both"/>
        <w:rPr>
          <w:color w:val="auto"/>
        </w:rPr>
      </w:pPr>
      <w:r w:rsidRPr="001D602E">
        <w:rPr>
          <w:color w:val="auto"/>
        </w:rPr>
        <w:t xml:space="preserve">Trabzon ilimizde oluşan evsel katı atıklar ilçe belediyeleri tarafından toplanarak Of, Çarşıbaşı ve </w:t>
      </w:r>
      <w:proofErr w:type="spellStart"/>
      <w:r w:rsidRPr="001D602E">
        <w:rPr>
          <w:color w:val="auto"/>
        </w:rPr>
        <w:t>Ortahisar</w:t>
      </w:r>
      <w:proofErr w:type="spellEnd"/>
      <w:r w:rsidRPr="001D602E">
        <w:rPr>
          <w:color w:val="auto"/>
        </w:rPr>
        <w:t xml:space="preserve"> ilçelerinde bulunan aktarma</w:t>
      </w:r>
      <w:r w:rsidR="00AF520E" w:rsidRPr="001D602E">
        <w:rPr>
          <w:color w:val="auto"/>
        </w:rPr>
        <w:t xml:space="preserve"> istasyonlarına taşınarak</w:t>
      </w:r>
      <w:r w:rsidR="007A69FD" w:rsidRPr="001D602E">
        <w:rPr>
          <w:color w:val="auto"/>
        </w:rPr>
        <w:t xml:space="preserve"> </w:t>
      </w:r>
      <w:r w:rsidR="005451EE" w:rsidRPr="001D602E">
        <w:rPr>
          <w:color w:val="auto"/>
        </w:rPr>
        <w:t>buradan semi</w:t>
      </w:r>
      <w:r w:rsidRPr="001D602E">
        <w:rPr>
          <w:color w:val="auto"/>
        </w:rPr>
        <w:t xml:space="preserve"> </w:t>
      </w:r>
      <w:r w:rsidR="005451EE" w:rsidRPr="001D602E">
        <w:rPr>
          <w:color w:val="auto"/>
        </w:rPr>
        <w:t>treyler vasıtası</w:t>
      </w:r>
      <w:r w:rsidRPr="001D602E">
        <w:rPr>
          <w:color w:val="auto"/>
        </w:rPr>
        <w:t xml:space="preserve"> ile Araklı </w:t>
      </w:r>
      <w:proofErr w:type="spellStart"/>
      <w:r w:rsidRPr="001D602E">
        <w:rPr>
          <w:color w:val="auto"/>
        </w:rPr>
        <w:t>Taşönü</w:t>
      </w:r>
      <w:proofErr w:type="spellEnd"/>
      <w:r w:rsidRPr="001D602E">
        <w:rPr>
          <w:color w:val="auto"/>
        </w:rPr>
        <w:t xml:space="preserve"> Entegre Katı Atık Berta</w:t>
      </w:r>
      <w:r w:rsidR="00AF520E" w:rsidRPr="001D602E">
        <w:rPr>
          <w:color w:val="auto"/>
        </w:rPr>
        <w:t xml:space="preserve">raf tesisine aktarılarak bertaraf edilmektedir. </w:t>
      </w:r>
    </w:p>
    <w:p w:rsidR="00851423" w:rsidRPr="001D602E" w:rsidRDefault="00851423" w:rsidP="00851423">
      <w:pPr>
        <w:pStyle w:val="Default"/>
        <w:spacing w:line="360" w:lineRule="auto"/>
        <w:jc w:val="both"/>
        <w:rPr>
          <w:color w:val="auto"/>
        </w:rPr>
      </w:pPr>
      <w:r w:rsidRPr="001D602E">
        <w:rPr>
          <w:color w:val="auto"/>
        </w:rPr>
        <w:tab/>
        <w:t xml:space="preserve">Bakanlığın yayımlamış </w:t>
      </w:r>
      <w:r w:rsidR="00D077A2" w:rsidRPr="001D602E">
        <w:rPr>
          <w:color w:val="auto"/>
        </w:rPr>
        <w:t>olduğu Evsel</w:t>
      </w:r>
      <w:r w:rsidRPr="001D602E">
        <w:rPr>
          <w:color w:val="auto"/>
        </w:rPr>
        <w:t xml:space="preserve"> Katı Atık Tarifelerinin Belirlenmesine Yönelik Kılavuz’un 5.1. maddesinde</w:t>
      </w:r>
      <w:r w:rsidRPr="001D602E">
        <w:rPr>
          <w:b/>
          <w:color w:val="auto"/>
        </w:rPr>
        <w:t xml:space="preserve"> </w:t>
      </w:r>
      <w:r w:rsidRPr="001D602E">
        <w:rPr>
          <w:i/>
          <w:color w:val="auto"/>
        </w:rPr>
        <w:t xml:space="preserve">“Maliyet hesabında </w:t>
      </w:r>
      <w:r w:rsidR="00E33DF5" w:rsidRPr="001D602E">
        <w:rPr>
          <w:i/>
          <w:color w:val="auto"/>
        </w:rPr>
        <w:t>kullanılan</w:t>
      </w:r>
      <w:r w:rsidRPr="001D602E">
        <w:rPr>
          <w:i/>
          <w:color w:val="auto"/>
        </w:rPr>
        <w:t xml:space="preserve"> yöntem esas itibariyle geçmiş yılların verilerini </w:t>
      </w:r>
      <w:r w:rsidR="00E33DF5" w:rsidRPr="001D602E">
        <w:rPr>
          <w:i/>
          <w:color w:val="auto"/>
        </w:rPr>
        <w:t>kullanmaktadır</w:t>
      </w:r>
      <w:r w:rsidRPr="001D602E">
        <w:rPr>
          <w:i/>
          <w:color w:val="auto"/>
        </w:rPr>
        <w:t xml:space="preserve">. Hizmet </w:t>
      </w:r>
      <w:r w:rsidR="00E33DF5" w:rsidRPr="001D602E">
        <w:rPr>
          <w:i/>
          <w:color w:val="auto"/>
        </w:rPr>
        <w:t>sunmanın</w:t>
      </w:r>
      <w:r w:rsidRPr="001D602E">
        <w:rPr>
          <w:i/>
          <w:color w:val="auto"/>
        </w:rPr>
        <w:t xml:space="preserve"> cari yıldaki gerçekleşen maliyeti gelecek yılın tarife hesaplamaları için veri olarak </w:t>
      </w:r>
      <w:r w:rsidR="00E33DF5" w:rsidRPr="001D602E">
        <w:rPr>
          <w:i/>
          <w:color w:val="auto"/>
        </w:rPr>
        <w:t>kabul</w:t>
      </w:r>
      <w:r w:rsidRPr="001D602E">
        <w:rPr>
          <w:i/>
          <w:color w:val="auto"/>
        </w:rPr>
        <w:t xml:space="preserve"> edilir. Dolayısıyla, bir önceki yılın maliyetlerini yansıtan bu yöntemde genel olarak, planlanan büyümelerin maliyeti (</w:t>
      </w:r>
      <w:r w:rsidR="00E33DF5" w:rsidRPr="001D602E">
        <w:rPr>
          <w:i/>
          <w:color w:val="auto"/>
        </w:rPr>
        <w:t>nüfus</w:t>
      </w:r>
      <w:r w:rsidRPr="001D602E">
        <w:rPr>
          <w:i/>
          <w:color w:val="auto"/>
        </w:rPr>
        <w:t xml:space="preserve"> artışından kaynaklanan büyümeler de dahil olmak üzere) ve hizmet iyileştirmeleri kapsanmamaktadır.”</w:t>
      </w:r>
      <w:r w:rsidRPr="001D602E">
        <w:rPr>
          <w:color w:val="auto"/>
        </w:rPr>
        <w:t xml:space="preserve"> </w:t>
      </w:r>
      <w:r w:rsidR="0080373E" w:rsidRPr="001D602E">
        <w:rPr>
          <w:color w:val="auto"/>
        </w:rPr>
        <w:t>d</w:t>
      </w:r>
      <w:r w:rsidRPr="001D602E">
        <w:rPr>
          <w:color w:val="auto"/>
        </w:rPr>
        <w:t>enilmektedir. Bu doğrultuda 202</w:t>
      </w:r>
      <w:r w:rsidR="0017356A">
        <w:rPr>
          <w:color w:val="auto"/>
        </w:rPr>
        <w:t>6</w:t>
      </w:r>
      <w:r w:rsidRPr="001D602E">
        <w:rPr>
          <w:color w:val="auto"/>
        </w:rPr>
        <w:t xml:space="preserve"> yılı </w:t>
      </w:r>
      <w:proofErr w:type="spellStart"/>
      <w:r w:rsidR="0017356A">
        <w:rPr>
          <w:color w:val="auto"/>
        </w:rPr>
        <w:t>bertarafa</w:t>
      </w:r>
      <w:proofErr w:type="spellEnd"/>
      <w:r w:rsidR="0017356A">
        <w:rPr>
          <w:color w:val="auto"/>
        </w:rPr>
        <w:t xml:space="preserve"> tabii tutulacak </w:t>
      </w:r>
      <w:r w:rsidRPr="001D602E">
        <w:rPr>
          <w:color w:val="auto"/>
        </w:rPr>
        <w:t xml:space="preserve">olan yaklaşık evsel katı atık miktarı </w:t>
      </w:r>
      <w:r w:rsidR="0017356A">
        <w:rPr>
          <w:b/>
          <w:color w:val="auto"/>
        </w:rPr>
        <w:t>199.271,76</w:t>
      </w:r>
      <w:r w:rsidR="00AF1323" w:rsidRPr="001D602E">
        <w:rPr>
          <w:b/>
          <w:color w:val="auto"/>
        </w:rPr>
        <w:t xml:space="preserve"> </w:t>
      </w:r>
      <w:r w:rsidRPr="001D602E">
        <w:rPr>
          <w:b/>
          <w:color w:val="auto"/>
        </w:rPr>
        <w:t>ton</w:t>
      </w:r>
      <w:r w:rsidR="00AF1323" w:rsidRPr="001D602E">
        <w:rPr>
          <w:color w:val="auto"/>
        </w:rPr>
        <w:t>,</w:t>
      </w:r>
      <w:r w:rsidRPr="001D602E">
        <w:rPr>
          <w:color w:val="auto"/>
        </w:rPr>
        <w:t xml:space="preserve"> buna karşılık toplam bertaraf bedeli</w:t>
      </w:r>
      <w:r w:rsidR="00AF1323" w:rsidRPr="001D602E">
        <w:rPr>
          <w:color w:val="auto"/>
        </w:rPr>
        <w:t xml:space="preserve"> ise</w:t>
      </w:r>
      <w:r w:rsidRPr="001D602E">
        <w:rPr>
          <w:color w:val="auto"/>
        </w:rPr>
        <w:t xml:space="preserve"> KDV </w:t>
      </w:r>
      <w:r w:rsidR="0017356A">
        <w:rPr>
          <w:color w:val="auto"/>
        </w:rPr>
        <w:t>hariç</w:t>
      </w:r>
      <w:r w:rsidRPr="001D602E">
        <w:rPr>
          <w:color w:val="auto"/>
        </w:rPr>
        <w:t xml:space="preserve"> </w:t>
      </w:r>
      <w:r w:rsidR="0017356A">
        <w:rPr>
          <w:b/>
          <w:color w:val="auto"/>
        </w:rPr>
        <w:t>332.781.846,48</w:t>
      </w:r>
      <w:r w:rsidR="00C85E1B" w:rsidRPr="001D602E">
        <w:rPr>
          <w:b/>
          <w:color w:val="auto"/>
        </w:rPr>
        <w:t xml:space="preserve"> </w:t>
      </w:r>
      <w:r w:rsidRPr="001D602E">
        <w:rPr>
          <w:b/>
          <w:color w:val="auto"/>
        </w:rPr>
        <w:t>TL</w:t>
      </w:r>
      <w:r w:rsidRPr="001D602E">
        <w:rPr>
          <w:color w:val="auto"/>
        </w:rPr>
        <w:t xml:space="preserve"> olarak hesaplanmıştır.</w:t>
      </w:r>
      <w:r w:rsidR="009578E1" w:rsidRPr="001D602E">
        <w:rPr>
          <w:color w:val="auto"/>
        </w:rPr>
        <w:t xml:space="preserve"> </w:t>
      </w:r>
    </w:p>
    <w:p w:rsidR="0017356A" w:rsidRDefault="0070050A" w:rsidP="00897181">
      <w:pPr>
        <w:pStyle w:val="Default"/>
        <w:spacing w:line="360" w:lineRule="auto"/>
        <w:ind w:firstLine="708"/>
        <w:jc w:val="both"/>
        <w:rPr>
          <w:color w:val="auto"/>
        </w:rPr>
      </w:pPr>
      <w:r w:rsidRPr="001D602E">
        <w:rPr>
          <w:color w:val="auto"/>
        </w:rPr>
        <w:t xml:space="preserve">Sistemin net maliyeti hesaplanırken aynı hizmet için alınan Çevre Temizlik Vergisi Büyükşehir Belediyesi payı (toplam tahakkuk eden </w:t>
      </w:r>
      <w:proofErr w:type="spellStart"/>
      <w:r w:rsidRPr="001D602E">
        <w:rPr>
          <w:color w:val="auto"/>
        </w:rPr>
        <w:t>ÇTV</w:t>
      </w:r>
      <w:proofErr w:type="spellEnd"/>
      <w:r w:rsidRPr="001D602E">
        <w:rPr>
          <w:color w:val="auto"/>
        </w:rPr>
        <w:t xml:space="preserve"> miktarının %20 </w:t>
      </w:r>
      <w:r w:rsidR="005451EE" w:rsidRPr="001D602E">
        <w:rPr>
          <w:color w:val="auto"/>
        </w:rPr>
        <w:t>si) toplam</w:t>
      </w:r>
      <w:r w:rsidRPr="001D602E">
        <w:rPr>
          <w:color w:val="auto"/>
        </w:rPr>
        <w:t xml:space="preserve"> maliyetten çıkarılarak hesaplanır. Bu doğrultuda</w:t>
      </w:r>
      <w:r w:rsidR="001A0801">
        <w:rPr>
          <w:color w:val="auto"/>
        </w:rPr>
        <w:t xml:space="preserve"> Trabzon </w:t>
      </w:r>
      <w:proofErr w:type="spellStart"/>
      <w:r w:rsidR="001A0801">
        <w:rPr>
          <w:color w:val="auto"/>
        </w:rPr>
        <w:t>İçmesuyu</w:t>
      </w:r>
      <w:proofErr w:type="spellEnd"/>
      <w:r w:rsidR="001A0801">
        <w:rPr>
          <w:color w:val="auto"/>
        </w:rPr>
        <w:t xml:space="preserve"> ve Kanalizasyon İdaresi ile</w:t>
      </w:r>
      <w:r w:rsidRPr="001D602E">
        <w:rPr>
          <w:color w:val="auto"/>
        </w:rPr>
        <w:t xml:space="preserve"> </w:t>
      </w:r>
      <w:r w:rsidR="00897181">
        <w:rPr>
          <w:color w:val="auto"/>
        </w:rPr>
        <w:t>Mali Hizmetler Dairesi Başkanlığı verileri doğrultusunda</w:t>
      </w:r>
      <w:r w:rsidR="0017356A">
        <w:rPr>
          <w:color w:val="auto"/>
        </w:rPr>
        <w:t>;</w:t>
      </w:r>
    </w:p>
    <w:p w:rsidR="0017356A" w:rsidRDefault="0070050A" w:rsidP="00897181">
      <w:pPr>
        <w:pStyle w:val="Default"/>
        <w:spacing w:line="360" w:lineRule="auto"/>
        <w:ind w:firstLine="708"/>
        <w:jc w:val="both"/>
        <w:rPr>
          <w:b/>
          <w:color w:val="auto"/>
        </w:rPr>
      </w:pPr>
      <w:r w:rsidRPr="001D602E">
        <w:rPr>
          <w:color w:val="auto"/>
        </w:rPr>
        <w:t>202</w:t>
      </w:r>
      <w:r w:rsidR="0017356A">
        <w:rPr>
          <w:color w:val="auto"/>
        </w:rPr>
        <w:t xml:space="preserve">6 </w:t>
      </w:r>
      <w:r w:rsidRPr="001D602E">
        <w:rPr>
          <w:color w:val="auto"/>
        </w:rPr>
        <w:t xml:space="preserve">yılı toplam </w:t>
      </w:r>
      <w:proofErr w:type="spellStart"/>
      <w:r w:rsidRPr="001D602E">
        <w:rPr>
          <w:color w:val="auto"/>
        </w:rPr>
        <w:t>ÇTV</w:t>
      </w:r>
      <w:proofErr w:type="spellEnd"/>
      <w:r w:rsidRPr="001D602E">
        <w:rPr>
          <w:color w:val="auto"/>
        </w:rPr>
        <w:t xml:space="preserve"> </w:t>
      </w:r>
      <w:r w:rsidR="005451EE" w:rsidRPr="001D602E">
        <w:rPr>
          <w:color w:val="auto"/>
        </w:rPr>
        <w:t>geliri</w:t>
      </w:r>
      <w:r w:rsidR="00897181">
        <w:rPr>
          <w:color w:val="auto"/>
        </w:rPr>
        <w:t xml:space="preserve"> </w:t>
      </w:r>
      <w:proofErr w:type="gramStart"/>
      <w:r w:rsidR="00897181">
        <w:rPr>
          <w:color w:val="auto"/>
        </w:rPr>
        <w:t xml:space="preserve">yaklaşık </w:t>
      </w:r>
      <w:r w:rsidR="005451EE" w:rsidRPr="001D602E">
        <w:rPr>
          <w:color w:val="auto"/>
        </w:rPr>
        <w:t xml:space="preserve"> </w:t>
      </w:r>
      <w:r w:rsidR="00426B2B" w:rsidRPr="00426B2B">
        <w:rPr>
          <w:b/>
          <w:color w:val="auto"/>
        </w:rPr>
        <w:t>33.611.025</w:t>
      </w:r>
      <w:proofErr w:type="gramEnd"/>
      <w:r w:rsidR="00426B2B" w:rsidRPr="00426B2B">
        <w:rPr>
          <w:b/>
          <w:color w:val="auto"/>
        </w:rPr>
        <w:t>,03</w:t>
      </w:r>
      <w:r w:rsidR="00426B2B">
        <w:rPr>
          <w:b/>
          <w:color w:val="auto"/>
        </w:rPr>
        <w:t xml:space="preserve"> </w:t>
      </w:r>
      <w:r w:rsidRPr="001D602E">
        <w:rPr>
          <w:b/>
          <w:color w:val="auto"/>
        </w:rPr>
        <w:t>TL</w:t>
      </w:r>
      <w:r w:rsidR="005352BE">
        <w:rPr>
          <w:b/>
          <w:color w:val="auto"/>
        </w:rPr>
        <w:t>,</w:t>
      </w:r>
    </w:p>
    <w:p w:rsidR="0070050A" w:rsidRPr="001D602E" w:rsidRDefault="0017356A" w:rsidP="00897181">
      <w:pPr>
        <w:pStyle w:val="Default"/>
        <w:spacing w:line="360" w:lineRule="auto"/>
        <w:ind w:firstLine="708"/>
        <w:jc w:val="both"/>
        <w:rPr>
          <w:color w:val="auto"/>
        </w:rPr>
      </w:pPr>
      <w:r>
        <w:rPr>
          <w:color w:val="auto"/>
        </w:rPr>
        <w:t xml:space="preserve">2025 yılı fazla toplanan </w:t>
      </w:r>
      <w:proofErr w:type="spellStart"/>
      <w:r>
        <w:rPr>
          <w:color w:val="auto"/>
        </w:rPr>
        <w:t>ÇTV</w:t>
      </w:r>
      <w:proofErr w:type="spellEnd"/>
      <w:r>
        <w:rPr>
          <w:color w:val="auto"/>
        </w:rPr>
        <w:t xml:space="preserve"> geliri </w:t>
      </w:r>
      <w:r w:rsidR="005352BE">
        <w:rPr>
          <w:color w:val="auto"/>
        </w:rPr>
        <w:t>12.823.407,53 TL</w:t>
      </w:r>
      <w:r w:rsidR="0070050A" w:rsidRPr="001D602E">
        <w:rPr>
          <w:color w:val="auto"/>
        </w:rPr>
        <w:t xml:space="preserve"> </w:t>
      </w:r>
      <w:proofErr w:type="spellStart"/>
      <w:r w:rsidR="005352BE">
        <w:rPr>
          <w:color w:val="auto"/>
        </w:rPr>
        <w:t>dir</w:t>
      </w:r>
      <w:proofErr w:type="spellEnd"/>
      <w:r w:rsidR="005352BE">
        <w:rPr>
          <w:color w:val="auto"/>
        </w:rPr>
        <w:t xml:space="preserve">. </w:t>
      </w:r>
      <w:r w:rsidR="0070050A" w:rsidRPr="001D602E">
        <w:rPr>
          <w:color w:val="auto"/>
        </w:rPr>
        <w:t xml:space="preserve"> </w:t>
      </w:r>
    </w:p>
    <w:p w:rsidR="00A16CE5" w:rsidRPr="001D602E" w:rsidRDefault="003E158E" w:rsidP="007B3ACF">
      <w:pPr>
        <w:pStyle w:val="Default"/>
        <w:spacing w:line="360" w:lineRule="auto"/>
        <w:jc w:val="both"/>
        <w:rPr>
          <w:b/>
          <w:color w:val="auto"/>
        </w:rPr>
      </w:pPr>
      <w:r w:rsidRPr="001D602E">
        <w:rPr>
          <w:color w:val="auto"/>
        </w:rPr>
        <w:tab/>
      </w:r>
      <w:r w:rsidR="00E6008D" w:rsidRPr="001D602E">
        <w:rPr>
          <w:b/>
          <w:color w:val="auto"/>
        </w:rPr>
        <w:t xml:space="preserve">Ayrıca </w:t>
      </w:r>
      <w:r w:rsidR="0070050A" w:rsidRPr="001D602E">
        <w:rPr>
          <w:b/>
          <w:color w:val="auto"/>
        </w:rPr>
        <w:t>202</w:t>
      </w:r>
      <w:r w:rsidR="005352BE">
        <w:rPr>
          <w:b/>
          <w:color w:val="auto"/>
        </w:rPr>
        <w:t>5</w:t>
      </w:r>
      <w:r w:rsidR="0070050A" w:rsidRPr="001D602E">
        <w:rPr>
          <w:b/>
          <w:color w:val="auto"/>
        </w:rPr>
        <w:t xml:space="preserve"> yılı için </w:t>
      </w:r>
      <w:proofErr w:type="spellStart"/>
      <w:r w:rsidR="0070050A" w:rsidRPr="001D602E">
        <w:rPr>
          <w:b/>
          <w:color w:val="auto"/>
        </w:rPr>
        <w:t>TİSKİ</w:t>
      </w:r>
      <w:proofErr w:type="spellEnd"/>
      <w:r w:rsidR="0070050A" w:rsidRPr="001D602E">
        <w:rPr>
          <w:b/>
          <w:color w:val="auto"/>
        </w:rPr>
        <w:t xml:space="preserve"> Genel Müdürlüğü</w:t>
      </w:r>
      <w:r w:rsidR="00C5203B" w:rsidRPr="001D602E">
        <w:rPr>
          <w:b/>
          <w:color w:val="auto"/>
        </w:rPr>
        <w:t xml:space="preserve"> tarafından tahakkuku sağlanamayan</w:t>
      </w:r>
      <w:r w:rsidR="0070050A" w:rsidRPr="001D602E">
        <w:rPr>
          <w:b/>
          <w:color w:val="auto"/>
        </w:rPr>
        <w:t xml:space="preserve"> </w:t>
      </w:r>
      <w:r w:rsidR="005352BE">
        <w:rPr>
          <w:b/>
          <w:color w:val="auto"/>
        </w:rPr>
        <w:t>98.010.973,97</w:t>
      </w:r>
      <w:r w:rsidR="0070050A" w:rsidRPr="001D602E">
        <w:rPr>
          <w:b/>
          <w:color w:val="auto"/>
        </w:rPr>
        <w:t xml:space="preserve"> TL</w:t>
      </w:r>
      <w:r w:rsidR="00C5203B" w:rsidRPr="001D602E">
        <w:rPr>
          <w:b/>
          <w:color w:val="auto"/>
        </w:rPr>
        <w:t xml:space="preserve"> bedel </w:t>
      </w:r>
      <w:r w:rsidR="006B0E37" w:rsidRPr="001D602E">
        <w:rPr>
          <w:b/>
          <w:color w:val="auto"/>
        </w:rPr>
        <w:t>202</w:t>
      </w:r>
      <w:r w:rsidR="005352BE">
        <w:rPr>
          <w:b/>
          <w:color w:val="auto"/>
        </w:rPr>
        <w:t>7</w:t>
      </w:r>
      <w:r w:rsidR="006B0E37" w:rsidRPr="001D602E">
        <w:rPr>
          <w:b/>
          <w:color w:val="auto"/>
        </w:rPr>
        <w:t xml:space="preserve"> yılı </w:t>
      </w:r>
      <w:r w:rsidR="00E8320E" w:rsidRPr="001D602E">
        <w:rPr>
          <w:b/>
          <w:color w:val="auto"/>
        </w:rPr>
        <w:t>Tam</w:t>
      </w:r>
      <w:r w:rsidR="00C5203B" w:rsidRPr="001D602E">
        <w:rPr>
          <w:b/>
          <w:color w:val="auto"/>
        </w:rPr>
        <w:t xml:space="preserve"> M</w:t>
      </w:r>
      <w:r w:rsidR="006B0E37" w:rsidRPr="001D602E">
        <w:rPr>
          <w:b/>
          <w:color w:val="auto"/>
        </w:rPr>
        <w:t>aliyetine eklenmiştir</w:t>
      </w:r>
      <w:r w:rsidR="00831E19" w:rsidRPr="001D602E">
        <w:rPr>
          <w:b/>
          <w:color w:val="auto"/>
        </w:rPr>
        <w:t>.</w:t>
      </w:r>
    </w:p>
    <w:p w:rsidR="006B0E37" w:rsidRDefault="00B566D4" w:rsidP="00E6008D">
      <w:pPr>
        <w:pStyle w:val="Default"/>
        <w:spacing w:line="360" w:lineRule="auto"/>
        <w:jc w:val="both"/>
        <w:rPr>
          <w:color w:val="auto"/>
        </w:rPr>
      </w:pPr>
      <w:r w:rsidRPr="001D602E">
        <w:rPr>
          <w:color w:val="auto"/>
        </w:rPr>
        <w:t xml:space="preserve">Buna göre </w:t>
      </w:r>
      <w:r w:rsidR="006B0E37" w:rsidRPr="001D602E">
        <w:rPr>
          <w:color w:val="auto"/>
        </w:rPr>
        <w:t>202</w:t>
      </w:r>
      <w:r w:rsidR="005352BE">
        <w:rPr>
          <w:color w:val="auto"/>
        </w:rPr>
        <w:t>7</w:t>
      </w:r>
      <w:r w:rsidR="006B0E37" w:rsidRPr="001D602E">
        <w:rPr>
          <w:color w:val="auto"/>
        </w:rPr>
        <w:t xml:space="preserve"> yılı için toplam maliyet</w:t>
      </w:r>
      <w:r w:rsidR="005352BE">
        <w:rPr>
          <w:color w:val="auto"/>
        </w:rPr>
        <w:t xml:space="preserve"> tablosu aşağıda gösterilmiştir.</w:t>
      </w:r>
      <w:r w:rsidR="006B0E37" w:rsidRPr="001D602E">
        <w:rPr>
          <w:color w:val="auto"/>
        </w:rPr>
        <w:t xml:space="preserve"> </w:t>
      </w:r>
    </w:p>
    <w:p w:rsidR="005352BE" w:rsidRDefault="005352BE" w:rsidP="00E6008D">
      <w:pPr>
        <w:pStyle w:val="Default"/>
        <w:spacing w:line="360" w:lineRule="auto"/>
        <w:jc w:val="both"/>
        <w:rPr>
          <w:color w:val="auto"/>
        </w:rPr>
      </w:pPr>
    </w:p>
    <w:p w:rsidR="005352BE" w:rsidRPr="001D602E" w:rsidRDefault="005352BE" w:rsidP="00E6008D">
      <w:pPr>
        <w:pStyle w:val="Default"/>
        <w:spacing w:line="360" w:lineRule="auto"/>
        <w:jc w:val="both"/>
        <w:rPr>
          <w:color w:val="auto"/>
        </w:rPr>
      </w:pPr>
    </w:p>
    <w:tbl>
      <w:tblPr>
        <w:tblW w:w="8570" w:type="dxa"/>
        <w:tblCellMar>
          <w:left w:w="70" w:type="dxa"/>
          <w:right w:w="70" w:type="dxa"/>
        </w:tblCellMar>
        <w:tblLook w:val="04A0" w:firstRow="1" w:lastRow="0" w:firstColumn="1" w:lastColumn="0" w:noHBand="0" w:noVBand="1"/>
      </w:tblPr>
      <w:tblGrid>
        <w:gridCol w:w="6416"/>
        <w:gridCol w:w="1790"/>
        <w:gridCol w:w="364"/>
      </w:tblGrid>
      <w:tr w:rsidR="005352BE" w:rsidRPr="00426B2B" w:rsidTr="005352BE">
        <w:trPr>
          <w:trHeight w:val="1393"/>
        </w:trPr>
        <w:tc>
          <w:tcPr>
            <w:tcW w:w="8206" w:type="dxa"/>
            <w:gridSpan w:val="2"/>
            <w:tcBorders>
              <w:top w:val="nil"/>
              <w:left w:val="nil"/>
              <w:bottom w:val="nil"/>
              <w:right w:val="nil"/>
            </w:tcBorders>
            <w:shd w:val="clear" w:color="auto" w:fill="auto"/>
            <w:vAlign w:val="center"/>
            <w:hideMark/>
          </w:tcPr>
          <w:p w:rsidR="005352BE" w:rsidRPr="00426B2B" w:rsidRDefault="006B0E37" w:rsidP="005352BE">
            <w:pPr>
              <w:spacing w:after="0" w:line="240" w:lineRule="auto"/>
              <w:jc w:val="center"/>
              <w:rPr>
                <w:rFonts w:ascii="Times New Roman" w:eastAsia="Times New Roman" w:hAnsi="Times New Roman" w:cs="Times New Roman"/>
                <w:b/>
                <w:bCs/>
                <w:color w:val="000000"/>
                <w:sz w:val="24"/>
                <w:szCs w:val="24"/>
                <w:lang w:eastAsia="tr-TR"/>
              </w:rPr>
            </w:pPr>
            <w:r w:rsidRPr="00426B2B">
              <w:rPr>
                <w:rFonts w:ascii="Times New Roman" w:hAnsi="Times New Roman" w:cs="Times New Roman"/>
                <w:sz w:val="24"/>
                <w:szCs w:val="24"/>
              </w:rPr>
              <w:lastRenderedPageBreak/>
              <w:tab/>
            </w:r>
            <w:bookmarkStart w:id="1" w:name="RANGE!F9:H22"/>
            <w:r w:rsidR="005352BE" w:rsidRPr="00426B2B">
              <w:rPr>
                <w:rFonts w:ascii="Times New Roman" w:eastAsia="Times New Roman" w:hAnsi="Times New Roman" w:cs="Times New Roman"/>
                <w:b/>
                <w:bCs/>
                <w:color w:val="000000"/>
                <w:sz w:val="24"/>
                <w:szCs w:val="24"/>
                <w:lang w:eastAsia="tr-TR"/>
              </w:rPr>
              <w:t>2027 YILI TARİFESİ İÇİN NET MALİYET HESAP TABLOSU</w:t>
            </w:r>
            <w:r w:rsidR="005352BE" w:rsidRPr="00426B2B">
              <w:rPr>
                <w:rFonts w:ascii="Times New Roman" w:eastAsia="Times New Roman" w:hAnsi="Times New Roman" w:cs="Times New Roman"/>
                <w:b/>
                <w:bCs/>
                <w:color w:val="000000"/>
                <w:sz w:val="24"/>
                <w:szCs w:val="24"/>
                <w:lang w:eastAsia="tr-TR"/>
              </w:rPr>
              <w:br/>
            </w:r>
            <w:r w:rsidR="005352BE" w:rsidRPr="00426B2B">
              <w:rPr>
                <w:rFonts w:ascii="Times New Roman" w:eastAsia="Times New Roman" w:hAnsi="Times New Roman" w:cs="Times New Roman"/>
                <w:b/>
                <w:bCs/>
                <w:color w:val="FF0000"/>
                <w:sz w:val="24"/>
                <w:szCs w:val="24"/>
                <w:lang w:eastAsia="tr-TR"/>
              </w:rPr>
              <w:t>(TUTARLAR KDV HARİÇTİR)</w:t>
            </w:r>
            <w:bookmarkEnd w:id="1"/>
          </w:p>
        </w:tc>
        <w:tc>
          <w:tcPr>
            <w:tcW w:w="364" w:type="dxa"/>
            <w:tcBorders>
              <w:top w:val="nil"/>
              <w:left w:val="nil"/>
              <w:bottom w:val="nil"/>
              <w:right w:val="nil"/>
            </w:tcBorders>
            <w:shd w:val="clear" w:color="auto" w:fill="auto"/>
            <w:noWrap/>
            <w:vAlign w:val="bottom"/>
            <w:hideMark/>
          </w:tcPr>
          <w:p w:rsidR="005352BE" w:rsidRPr="00426B2B" w:rsidRDefault="005352BE" w:rsidP="005352BE">
            <w:pPr>
              <w:spacing w:after="0" w:line="240" w:lineRule="auto"/>
              <w:jc w:val="center"/>
              <w:rPr>
                <w:rFonts w:ascii="Times New Roman" w:eastAsia="Times New Roman" w:hAnsi="Times New Roman" w:cs="Times New Roman"/>
                <w:b/>
                <w:bCs/>
                <w:color w:val="000000"/>
                <w:sz w:val="24"/>
                <w:szCs w:val="24"/>
                <w:lang w:eastAsia="tr-TR"/>
              </w:rPr>
            </w:pPr>
          </w:p>
        </w:tc>
      </w:tr>
      <w:tr w:rsidR="005352BE" w:rsidRPr="00426B2B" w:rsidTr="005352BE">
        <w:trPr>
          <w:trHeight w:val="629"/>
        </w:trPr>
        <w:tc>
          <w:tcPr>
            <w:tcW w:w="6416"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5352BE" w:rsidRPr="00426B2B" w:rsidRDefault="005352BE" w:rsidP="005352BE">
            <w:pPr>
              <w:spacing w:after="0" w:line="240" w:lineRule="auto"/>
              <w:rPr>
                <w:rFonts w:ascii="Times New Roman" w:eastAsia="Times New Roman" w:hAnsi="Times New Roman" w:cs="Times New Roman"/>
                <w:color w:val="000000"/>
                <w:sz w:val="24"/>
                <w:szCs w:val="24"/>
                <w:lang w:eastAsia="tr-TR"/>
              </w:rPr>
            </w:pPr>
            <w:r w:rsidRPr="00426B2B">
              <w:rPr>
                <w:rFonts w:ascii="Times New Roman" w:eastAsia="Times New Roman" w:hAnsi="Times New Roman" w:cs="Times New Roman"/>
                <w:color w:val="000000"/>
                <w:sz w:val="24"/>
                <w:szCs w:val="24"/>
                <w:lang w:eastAsia="tr-TR"/>
              </w:rPr>
              <w:t>2025 YILI TARİFE TUTARI (A)</w:t>
            </w:r>
          </w:p>
        </w:tc>
        <w:tc>
          <w:tcPr>
            <w:tcW w:w="1790" w:type="dxa"/>
            <w:tcBorders>
              <w:top w:val="single" w:sz="8" w:space="0" w:color="auto"/>
              <w:left w:val="nil"/>
              <w:bottom w:val="single" w:sz="4" w:space="0" w:color="auto"/>
              <w:right w:val="single" w:sz="8" w:space="0" w:color="auto"/>
            </w:tcBorders>
            <w:shd w:val="clear" w:color="auto" w:fill="auto"/>
            <w:noWrap/>
            <w:vAlign w:val="center"/>
            <w:hideMark/>
          </w:tcPr>
          <w:p w:rsidR="005352BE" w:rsidRPr="00426B2B" w:rsidRDefault="005352BE" w:rsidP="005352BE">
            <w:pPr>
              <w:spacing w:after="0" w:line="240" w:lineRule="auto"/>
              <w:jc w:val="center"/>
              <w:rPr>
                <w:rFonts w:ascii="Times New Roman" w:eastAsia="Times New Roman" w:hAnsi="Times New Roman" w:cs="Times New Roman"/>
                <w:color w:val="000000"/>
                <w:sz w:val="24"/>
                <w:szCs w:val="24"/>
                <w:lang w:eastAsia="tr-TR"/>
              </w:rPr>
            </w:pPr>
            <w:r w:rsidRPr="00426B2B">
              <w:rPr>
                <w:rFonts w:ascii="Times New Roman" w:eastAsia="Times New Roman" w:hAnsi="Times New Roman" w:cs="Times New Roman"/>
                <w:color w:val="000000"/>
                <w:sz w:val="24"/>
                <w:szCs w:val="24"/>
                <w:lang w:eastAsia="tr-TR"/>
              </w:rPr>
              <w:t>₺238.029.032,04</w:t>
            </w:r>
          </w:p>
        </w:tc>
        <w:tc>
          <w:tcPr>
            <w:tcW w:w="364" w:type="dxa"/>
            <w:tcBorders>
              <w:top w:val="nil"/>
              <w:left w:val="nil"/>
              <w:bottom w:val="nil"/>
              <w:right w:val="nil"/>
            </w:tcBorders>
            <w:shd w:val="clear" w:color="auto" w:fill="auto"/>
            <w:noWrap/>
            <w:vAlign w:val="center"/>
            <w:hideMark/>
          </w:tcPr>
          <w:p w:rsidR="005352BE" w:rsidRPr="00426B2B" w:rsidRDefault="005352BE" w:rsidP="005352BE">
            <w:pPr>
              <w:spacing w:after="0" w:line="240" w:lineRule="auto"/>
              <w:jc w:val="center"/>
              <w:rPr>
                <w:rFonts w:ascii="Times New Roman" w:eastAsia="Times New Roman" w:hAnsi="Times New Roman" w:cs="Times New Roman"/>
                <w:color w:val="000000"/>
                <w:sz w:val="24"/>
                <w:szCs w:val="24"/>
                <w:lang w:eastAsia="tr-TR"/>
              </w:rPr>
            </w:pPr>
          </w:p>
        </w:tc>
      </w:tr>
      <w:tr w:rsidR="005352BE" w:rsidRPr="00426B2B" w:rsidTr="005352BE">
        <w:trPr>
          <w:trHeight w:val="629"/>
        </w:trPr>
        <w:tc>
          <w:tcPr>
            <w:tcW w:w="6416" w:type="dxa"/>
            <w:tcBorders>
              <w:top w:val="nil"/>
              <w:left w:val="single" w:sz="8" w:space="0" w:color="auto"/>
              <w:bottom w:val="single" w:sz="4" w:space="0" w:color="auto"/>
              <w:right w:val="single" w:sz="4" w:space="0" w:color="auto"/>
            </w:tcBorders>
            <w:shd w:val="clear" w:color="auto" w:fill="auto"/>
            <w:noWrap/>
            <w:vAlign w:val="center"/>
            <w:hideMark/>
          </w:tcPr>
          <w:p w:rsidR="005352BE" w:rsidRPr="00426B2B" w:rsidRDefault="005352BE" w:rsidP="005352BE">
            <w:pPr>
              <w:spacing w:after="0" w:line="240" w:lineRule="auto"/>
              <w:rPr>
                <w:rFonts w:ascii="Times New Roman" w:eastAsia="Times New Roman" w:hAnsi="Times New Roman" w:cs="Times New Roman"/>
                <w:color w:val="000000"/>
                <w:sz w:val="24"/>
                <w:szCs w:val="24"/>
                <w:lang w:eastAsia="tr-TR"/>
              </w:rPr>
            </w:pPr>
            <w:r w:rsidRPr="00426B2B">
              <w:rPr>
                <w:rFonts w:ascii="Times New Roman" w:eastAsia="Times New Roman" w:hAnsi="Times New Roman" w:cs="Times New Roman"/>
                <w:color w:val="000000"/>
                <w:sz w:val="24"/>
                <w:szCs w:val="24"/>
                <w:lang w:eastAsia="tr-TR"/>
              </w:rPr>
              <w:t xml:space="preserve">2025 YILI </w:t>
            </w:r>
            <w:proofErr w:type="spellStart"/>
            <w:r w:rsidRPr="00426B2B">
              <w:rPr>
                <w:rFonts w:ascii="Times New Roman" w:eastAsia="Times New Roman" w:hAnsi="Times New Roman" w:cs="Times New Roman"/>
                <w:color w:val="000000"/>
                <w:sz w:val="24"/>
                <w:szCs w:val="24"/>
                <w:lang w:eastAsia="tr-TR"/>
              </w:rPr>
              <w:t>TİSKİ</w:t>
            </w:r>
            <w:proofErr w:type="spellEnd"/>
            <w:r w:rsidRPr="00426B2B">
              <w:rPr>
                <w:rFonts w:ascii="Times New Roman" w:eastAsia="Times New Roman" w:hAnsi="Times New Roman" w:cs="Times New Roman"/>
                <w:color w:val="000000"/>
                <w:sz w:val="24"/>
                <w:szCs w:val="24"/>
                <w:lang w:eastAsia="tr-TR"/>
              </w:rPr>
              <w:t xml:space="preserve"> TAHAKKUK TUTARI (B)</w:t>
            </w:r>
          </w:p>
        </w:tc>
        <w:tc>
          <w:tcPr>
            <w:tcW w:w="1790" w:type="dxa"/>
            <w:tcBorders>
              <w:top w:val="nil"/>
              <w:left w:val="nil"/>
              <w:bottom w:val="single" w:sz="4" w:space="0" w:color="auto"/>
              <w:right w:val="single" w:sz="8" w:space="0" w:color="auto"/>
            </w:tcBorders>
            <w:shd w:val="clear" w:color="auto" w:fill="auto"/>
            <w:noWrap/>
            <w:vAlign w:val="center"/>
            <w:hideMark/>
          </w:tcPr>
          <w:p w:rsidR="005352BE" w:rsidRPr="00426B2B" w:rsidRDefault="005352BE" w:rsidP="005352BE">
            <w:pPr>
              <w:spacing w:after="0" w:line="240" w:lineRule="auto"/>
              <w:jc w:val="center"/>
              <w:rPr>
                <w:rFonts w:ascii="Times New Roman" w:eastAsia="Times New Roman" w:hAnsi="Times New Roman" w:cs="Times New Roman"/>
                <w:color w:val="000000"/>
                <w:sz w:val="24"/>
                <w:szCs w:val="24"/>
                <w:lang w:eastAsia="tr-TR"/>
              </w:rPr>
            </w:pPr>
            <w:r w:rsidRPr="00426B2B">
              <w:rPr>
                <w:rFonts w:ascii="Times New Roman" w:eastAsia="Times New Roman" w:hAnsi="Times New Roman" w:cs="Times New Roman"/>
                <w:color w:val="000000"/>
                <w:sz w:val="24"/>
                <w:szCs w:val="24"/>
                <w:lang w:eastAsia="tr-TR"/>
              </w:rPr>
              <w:t>₺140.018.058,07</w:t>
            </w:r>
          </w:p>
        </w:tc>
        <w:tc>
          <w:tcPr>
            <w:tcW w:w="364" w:type="dxa"/>
            <w:tcBorders>
              <w:top w:val="nil"/>
              <w:left w:val="nil"/>
              <w:bottom w:val="nil"/>
              <w:right w:val="nil"/>
            </w:tcBorders>
            <w:shd w:val="clear" w:color="auto" w:fill="auto"/>
            <w:noWrap/>
            <w:vAlign w:val="center"/>
            <w:hideMark/>
          </w:tcPr>
          <w:p w:rsidR="005352BE" w:rsidRPr="00426B2B" w:rsidRDefault="005352BE" w:rsidP="005352BE">
            <w:pPr>
              <w:spacing w:after="0" w:line="240" w:lineRule="auto"/>
              <w:jc w:val="center"/>
              <w:rPr>
                <w:rFonts w:ascii="Times New Roman" w:eastAsia="Times New Roman" w:hAnsi="Times New Roman" w:cs="Times New Roman"/>
                <w:color w:val="000000"/>
                <w:sz w:val="24"/>
                <w:szCs w:val="24"/>
                <w:lang w:eastAsia="tr-TR"/>
              </w:rPr>
            </w:pPr>
          </w:p>
        </w:tc>
      </w:tr>
      <w:tr w:rsidR="005352BE" w:rsidRPr="00426B2B" w:rsidTr="005352BE">
        <w:trPr>
          <w:trHeight w:val="629"/>
        </w:trPr>
        <w:tc>
          <w:tcPr>
            <w:tcW w:w="6416" w:type="dxa"/>
            <w:tcBorders>
              <w:top w:val="nil"/>
              <w:left w:val="single" w:sz="8" w:space="0" w:color="auto"/>
              <w:bottom w:val="single" w:sz="8" w:space="0" w:color="auto"/>
              <w:right w:val="single" w:sz="4" w:space="0" w:color="auto"/>
            </w:tcBorders>
            <w:shd w:val="clear" w:color="auto" w:fill="auto"/>
            <w:noWrap/>
            <w:vAlign w:val="center"/>
            <w:hideMark/>
          </w:tcPr>
          <w:p w:rsidR="005352BE" w:rsidRPr="00426B2B" w:rsidRDefault="005352BE" w:rsidP="005352BE">
            <w:pPr>
              <w:spacing w:after="0" w:line="240" w:lineRule="auto"/>
              <w:rPr>
                <w:rFonts w:ascii="Times New Roman" w:eastAsia="Times New Roman" w:hAnsi="Times New Roman" w:cs="Times New Roman"/>
                <w:b/>
                <w:color w:val="000000"/>
                <w:sz w:val="24"/>
                <w:szCs w:val="24"/>
                <w:lang w:eastAsia="tr-TR"/>
              </w:rPr>
            </w:pPr>
            <w:r w:rsidRPr="00426B2B">
              <w:rPr>
                <w:rFonts w:ascii="Times New Roman" w:eastAsia="Times New Roman" w:hAnsi="Times New Roman" w:cs="Times New Roman"/>
                <w:b/>
                <w:color w:val="000000"/>
                <w:sz w:val="24"/>
                <w:szCs w:val="24"/>
                <w:lang w:eastAsia="tr-TR"/>
              </w:rPr>
              <w:t xml:space="preserve">2025 YILI </w:t>
            </w:r>
            <w:proofErr w:type="spellStart"/>
            <w:r w:rsidRPr="00426B2B">
              <w:rPr>
                <w:rFonts w:ascii="Times New Roman" w:eastAsia="Times New Roman" w:hAnsi="Times New Roman" w:cs="Times New Roman"/>
                <w:b/>
                <w:color w:val="000000"/>
                <w:sz w:val="24"/>
                <w:szCs w:val="24"/>
                <w:lang w:eastAsia="tr-TR"/>
              </w:rPr>
              <w:t>TİSKİ</w:t>
            </w:r>
            <w:proofErr w:type="spellEnd"/>
            <w:r w:rsidRPr="00426B2B">
              <w:rPr>
                <w:rFonts w:ascii="Times New Roman" w:eastAsia="Times New Roman" w:hAnsi="Times New Roman" w:cs="Times New Roman"/>
                <w:b/>
                <w:color w:val="000000"/>
                <w:sz w:val="24"/>
                <w:szCs w:val="24"/>
                <w:lang w:eastAsia="tr-TR"/>
              </w:rPr>
              <w:t xml:space="preserve"> EKSİK TAHAKKUK TUTARI (A-B)</w:t>
            </w:r>
          </w:p>
        </w:tc>
        <w:tc>
          <w:tcPr>
            <w:tcW w:w="1790" w:type="dxa"/>
            <w:tcBorders>
              <w:top w:val="nil"/>
              <w:left w:val="nil"/>
              <w:bottom w:val="single" w:sz="8" w:space="0" w:color="auto"/>
              <w:right w:val="single" w:sz="8" w:space="0" w:color="auto"/>
            </w:tcBorders>
            <w:shd w:val="clear" w:color="auto" w:fill="auto"/>
            <w:noWrap/>
            <w:vAlign w:val="center"/>
            <w:hideMark/>
          </w:tcPr>
          <w:p w:rsidR="005352BE" w:rsidRPr="00426B2B" w:rsidRDefault="005352BE" w:rsidP="005352BE">
            <w:pPr>
              <w:spacing w:after="0" w:line="240" w:lineRule="auto"/>
              <w:jc w:val="center"/>
              <w:rPr>
                <w:rFonts w:ascii="Times New Roman" w:eastAsia="Times New Roman" w:hAnsi="Times New Roman" w:cs="Times New Roman"/>
                <w:b/>
                <w:bCs/>
                <w:color w:val="FF0000"/>
                <w:sz w:val="24"/>
                <w:szCs w:val="24"/>
                <w:lang w:eastAsia="tr-TR"/>
              </w:rPr>
            </w:pPr>
            <w:r w:rsidRPr="00426B2B">
              <w:rPr>
                <w:rFonts w:ascii="Times New Roman" w:eastAsia="Times New Roman" w:hAnsi="Times New Roman" w:cs="Times New Roman"/>
                <w:b/>
                <w:bCs/>
                <w:color w:val="FF0000"/>
                <w:sz w:val="24"/>
                <w:szCs w:val="24"/>
                <w:lang w:eastAsia="tr-TR"/>
              </w:rPr>
              <w:t>₺98.010.973,97</w:t>
            </w:r>
          </w:p>
        </w:tc>
        <w:tc>
          <w:tcPr>
            <w:tcW w:w="364" w:type="dxa"/>
            <w:tcBorders>
              <w:top w:val="nil"/>
              <w:left w:val="nil"/>
              <w:bottom w:val="nil"/>
              <w:right w:val="nil"/>
            </w:tcBorders>
            <w:shd w:val="clear" w:color="auto" w:fill="auto"/>
            <w:noWrap/>
            <w:vAlign w:val="center"/>
            <w:hideMark/>
          </w:tcPr>
          <w:p w:rsidR="005352BE" w:rsidRPr="00426B2B" w:rsidRDefault="005352BE" w:rsidP="005352BE">
            <w:pPr>
              <w:spacing w:after="0" w:line="240" w:lineRule="auto"/>
              <w:rPr>
                <w:rFonts w:ascii="Times New Roman" w:eastAsia="Times New Roman" w:hAnsi="Times New Roman" w:cs="Times New Roman"/>
                <w:color w:val="000000"/>
                <w:sz w:val="24"/>
                <w:szCs w:val="24"/>
                <w:lang w:eastAsia="tr-TR"/>
              </w:rPr>
            </w:pPr>
            <w:r w:rsidRPr="00426B2B">
              <w:rPr>
                <w:rFonts w:ascii="Times New Roman" w:eastAsia="Times New Roman" w:hAnsi="Times New Roman" w:cs="Times New Roman"/>
                <w:color w:val="000000"/>
                <w:sz w:val="24"/>
                <w:szCs w:val="24"/>
                <w:lang w:eastAsia="tr-TR"/>
              </w:rPr>
              <w:t>X</w:t>
            </w:r>
          </w:p>
        </w:tc>
      </w:tr>
      <w:tr w:rsidR="005352BE" w:rsidRPr="00426B2B" w:rsidTr="005352BE">
        <w:trPr>
          <w:trHeight w:val="359"/>
        </w:trPr>
        <w:tc>
          <w:tcPr>
            <w:tcW w:w="6416" w:type="dxa"/>
            <w:tcBorders>
              <w:top w:val="nil"/>
              <w:left w:val="nil"/>
              <w:bottom w:val="nil"/>
              <w:right w:val="nil"/>
            </w:tcBorders>
            <w:shd w:val="clear" w:color="auto" w:fill="auto"/>
            <w:noWrap/>
            <w:vAlign w:val="center"/>
            <w:hideMark/>
          </w:tcPr>
          <w:p w:rsidR="005352BE" w:rsidRPr="00426B2B" w:rsidRDefault="005352BE" w:rsidP="005352BE">
            <w:pPr>
              <w:spacing w:after="0" w:line="240" w:lineRule="auto"/>
              <w:rPr>
                <w:rFonts w:ascii="Times New Roman" w:eastAsia="Times New Roman" w:hAnsi="Times New Roman" w:cs="Times New Roman"/>
                <w:color w:val="000000"/>
                <w:sz w:val="24"/>
                <w:szCs w:val="24"/>
                <w:lang w:eastAsia="tr-TR"/>
              </w:rPr>
            </w:pPr>
          </w:p>
        </w:tc>
        <w:tc>
          <w:tcPr>
            <w:tcW w:w="1790" w:type="dxa"/>
            <w:tcBorders>
              <w:top w:val="nil"/>
              <w:left w:val="nil"/>
              <w:bottom w:val="nil"/>
              <w:right w:val="nil"/>
            </w:tcBorders>
            <w:shd w:val="clear" w:color="auto" w:fill="auto"/>
            <w:noWrap/>
            <w:vAlign w:val="center"/>
            <w:hideMark/>
          </w:tcPr>
          <w:p w:rsidR="005352BE" w:rsidRPr="00426B2B" w:rsidRDefault="005352BE" w:rsidP="005352BE">
            <w:pPr>
              <w:spacing w:after="0" w:line="240" w:lineRule="auto"/>
              <w:rPr>
                <w:rFonts w:ascii="Times New Roman" w:eastAsia="Times New Roman" w:hAnsi="Times New Roman" w:cs="Times New Roman"/>
                <w:sz w:val="24"/>
                <w:szCs w:val="24"/>
                <w:lang w:eastAsia="tr-TR"/>
              </w:rPr>
            </w:pPr>
          </w:p>
        </w:tc>
        <w:tc>
          <w:tcPr>
            <w:tcW w:w="364" w:type="dxa"/>
            <w:tcBorders>
              <w:top w:val="nil"/>
              <w:left w:val="nil"/>
              <w:bottom w:val="nil"/>
              <w:right w:val="nil"/>
            </w:tcBorders>
            <w:shd w:val="clear" w:color="auto" w:fill="auto"/>
            <w:noWrap/>
            <w:vAlign w:val="center"/>
            <w:hideMark/>
          </w:tcPr>
          <w:p w:rsidR="005352BE" w:rsidRPr="00426B2B" w:rsidRDefault="005352BE" w:rsidP="005352BE">
            <w:pPr>
              <w:spacing w:after="0" w:line="240" w:lineRule="auto"/>
              <w:jc w:val="center"/>
              <w:rPr>
                <w:rFonts w:ascii="Times New Roman" w:eastAsia="Times New Roman" w:hAnsi="Times New Roman" w:cs="Times New Roman"/>
                <w:sz w:val="24"/>
                <w:szCs w:val="24"/>
                <w:lang w:eastAsia="tr-TR"/>
              </w:rPr>
            </w:pPr>
          </w:p>
        </w:tc>
      </w:tr>
      <w:tr w:rsidR="005352BE" w:rsidRPr="00426B2B" w:rsidTr="005352BE">
        <w:trPr>
          <w:trHeight w:val="629"/>
        </w:trPr>
        <w:tc>
          <w:tcPr>
            <w:tcW w:w="6416"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5352BE" w:rsidRPr="00426B2B" w:rsidRDefault="005352BE" w:rsidP="005352BE">
            <w:pPr>
              <w:spacing w:after="0" w:line="240" w:lineRule="auto"/>
              <w:rPr>
                <w:rFonts w:ascii="Times New Roman" w:eastAsia="Times New Roman" w:hAnsi="Times New Roman" w:cs="Times New Roman"/>
                <w:color w:val="000000"/>
                <w:sz w:val="24"/>
                <w:szCs w:val="24"/>
                <w:lang w:eastAsia="tr-TR"/>
              </w:rPr>
            </w:pPr>
            <w:r w:rsidRPr="00426B2B">
              <w:rPr>
                <w:rFonts w:ascii="Times New Roman" w:eastAsia="Times New Roman" w:hAnsi="Times New Roman" w:cs="Times New Roman"/>
                <w:color w:val="000000"/>
                <w:sz w:val="24"/>
                <w:szCs w:val="24"/>
                <w:lang w:eastAsia="tr-TR"/>
              </w:rPr>
              <w:t xml:space="preserve">2025 YILI TOPLANAN </w:t>
            </w:r>
            <w:proofErr w:type="spellStart"/>
            <w:r w:rsidRPr="00426B2B">
              <w:rPr>
                <w:rFonts w:ascii="Times New Roman" w:eastAsia="Times New Roman" w:hAnsi="Times New Roman" w:cs="Times New Roman"/>
                <w:color w:val="000000"/>
                <w:sz w:val="24"/>
                <w:szCs w:val="24"/>
                <w:lang w:eastAsia="tr-TR"/>
              </w:rPr>
              <w:t>ÇTV</w:t>
            </w:r>
            <w:proofErr w:type="spellEnd"/>
            <w:r w:rsidRPr="00426B2B">
              <w:rPr>
                <w:rFonts w:ascii="Times New Roman" w:eastAsia="Times New Roman" w:hAnsi="Times New Roman" w:cs="Times New Roman"/>
                <w:color w:val="000000"/>
                <w:sz w:val="24"/>
                <w:szCs w:val="24"/>
                <w:lang w:eastAsia="tr-TR"/>
              </w:rPr>
              <w:t xml:space="preserve"> </w:t>
            </w:r>
            <w:proofErr w:type="gramStart"/>
            <w:r w:rsidRPr="00426B2B">
              <w:rPr>
                <w:rFonts w:ascii="Times New Roman" w:eastAsia="Times New Roman" w:hAnsi="Times New Roman" w:cs="Times New Roman"/>
                <w:color w:val="000000"/>
                <w:sz w:val="24"/>
                <w:szCs w:val="24"/>
                <w:lang w:eastAsia="tr-TR"/>
              </w:rPr>
              <w:t>( C</w:t>
            </w:r>
            <w:proofErr w:type="gramEnd"/>
            <w:r w:rsidRPr="00426B2B">
              <w:rPr>
                <w:rFonts w:ascii="Times New Roman" w:eastAsia="Times New Roman" w:hAnsi="Times New Roman" w:cs="Times New Roman"/>
                <w:color w:val="000000"/>
                <w:sz w:val="24"/>
                <w:szCs w:val="24"/>
                <w:lang w:eastAsia="tr-TR"/>
              </w:rPr>
              <w:t xml:space="preserve"> )</w:t>
            </w:r>
          </w:p>
        </w:tc>
        <w:tc>
          <w:tcPr>
            <w:tcW w:w="1790" w:type="dxa"/>
            <w:tcBorders>
              <w:top w:val="single" w:sz="8" w:space="0" w:color="auto"/>
              <w:left w:val="nil"/>
              <w:bottom w:val="single" w:sz="4" w:space="0" w:color="auto"/>
              <w:right w:val="single" w:sz="8" w:space="0" w:color="auto"/>
            </w:tcBorders>
            <w:shd w:val="clear" w:color="auto" w:fill="auto"/>
            <w:noWrap/>
            <w:vAlign w:val="center"/>
            <w:hideMark/>
          </w:tcPr>
          <w:p w:rsidR="005352BE" w:rsidRPr="00426B2B" w:rsidRDefault="005352BE" w:rsidP="005352BE">
            <w:pPr>
              <w:spacing w:after="0" w:line="240" w:lineRule="auto"/>
              <w:jc w:val="center"/>
              <w:rPr>
                <w:rFonts w:ascii="Times New Roman" w:eastAsia="Times New Roman" w:hAnsi="Times New Roman" w:cs="Times New Roman"/>
                <w:color w:val="000000"/>
                <w:sz w:val="24"/>
                <w:szCs w:val="24"/>
                <w:lang w:eastAsia="tr-TR"/>
              </w:rPr>
            </w:pPr>
            <w:r w:rsidRPr="00426B2B">
              <w:rPr>
                <w:rFonts w:ascii="Times New Roman" w:eastAsia="Times New Roman" w:hAnsi="Times New Roman" w:cs="Times New Roman"/>
                <w:color w:val="000000"/>
                <w:sz w:val="24"/>
                <w:szCs w:val="24"/>
                <w:lang w:eastAsia="tr-TR"/>
              </w:rPr>
              <w:t>₺24.265.458,11</w:t>
            </w:r>
          </w:p>
        </w:tc>
        <w:tc>
          <w:tcPr>
            <w:tcW w:w="364" w:type="dxa"/>
            <w:tcBorders>
              <w:top w:val="nil"/>
              <w:left w:val="nil"/>
              <w:bottom w:val="nil"/>
              <w:right w:val="nil"/>
            </w:tcBorders>
            <w:shd w:val="clear" w:color="auto" w:fill="auto"/>
            <w:noWrap/>
            <w:vAlign w:val="center"/>
            <w:hideMark/>
          </w:tcPr>
          <w:p w:rsidR="005352BE" w:rsidRPr="00426B2B" w:rsidRDefault="005352BE" w:rsidP="005352BE">
            <w:pPr>
              <w:spacing w:after="0" w:line="240" w:lineRule="auto"/>
              <w:jc w:val="center"/>
              <w:rPr>
                <w:rFonts w:ascii="Times New Roman" w:eastAsia="Times New Roman" w:hAnsi="Times New Roman" w:cs="Times New Roman"/>
                <w:color w:val="000000"/>
                <w:sz w:val="24"/>
                <w:szCs w:val="24"/>
                <w:lang w:eastAsia="tr-TR"/>
              </w:rPr>
            </w:pPr>
          </w:p>
        </w:tc>
      </w:tr>
      <w:tr w:rsidR="005352BE" w:rsidRPr="00426B2B" w:rsidTr="005352BE">
        <w:trPr>
          <w:trHeight w:val="629"/>
        </w:trPr>
        <w:tc>
          <w:tcPr>
            <w:tcW w:w="6416" w:type="dxa"/>
            <w:tcBorders>
              <w:top w:val="nil"/>
              <w:left w:val="single" w:sz="8" w:space="0" w:color="auto"/>
              <w:bottom w:val="single" w:sz="4" w:space="0" w:color="auto"/>
              <w:right w:val="single" w:sz="4" w:space="0" w:color="auto"/>
            </w:tcBorders>
            <w:shd w:val="clear" w:color="auto" w:fill="auto"/>
            <w:noWrap/>
            <w:vAlign w:val="center"/>
            <w:hideMark/>
          </w:tcPr>
          <w:p w:rsidR="005352BE" w:rsidRPr="00426B2B" w:rsidRDefault="005352BE" w:rsidP="005352BE">
            <w:pPr>
              <w:spacing w:after="0" w:line="240" w:lineRule="auto"/>
              <w:rPr>
                <w:rFonts w:ascii="Times New Roman" w:eastAsia="Times New Roman" w:hAnsi="Times New Roman" w:cs="Times New Roman"/>
                <w:color w:val="000000"/>
                <w:sz w:val="24"/>
                <w:szCs w:val="24"/>
                <w:lang w:eastAsia="tr-TR"/>
              </w:rPr>
            </w:pPr>
            <w:r w:rsidRPr="00426B2B">
              <w:rPr>
                <w:rFonts w:ascii="Times New Roman" w:eastAsia="Times New Roman" w:hAnsi="Times New Roman" w:cs="Times New Roman"/>
                <w:color w:val="000000"/>
                <w:sz w:val="24"/>
                <w:szCs w:val="24"/>
                <w:lang w:eastAsia="tr-TR"/>
              </w:rPr>
              <w:t xml:space="preserve">2025 YILI HESAPLANAN </w:t>
            </w:r>
            <w:proofErr w:type="spellStart"/>
            <w:r w:rsidRPr="00426B2B">
              <w:rPr>
                <w:rFonts w:ascii="Times New Roman" w:eastAsia="Times New Roman" w:hAnsi="Times New Roman" w:cs="Times New Roman"/>
                <w:color w:val="000000"/>
                <w:sz w:val="24"/>
                <w:szCs w:val="24"/>
                <w:lang w:eastAsia="tr-TR"/>
              </w:rPr>
              <w:t>ÇTV</w:t>
            </w:r>
            <w:proofErr w:type="spellEnd"/>
            <w:r w:rsidRPr="00426B2B">
              <w:rPr>
                <w:rFonts w:ascii="Times New Roman" w:eastAsia="Times New Roman" w:hAnsi="Times New Roman" w:cs="Times New Roman"/>
                <w:color w:val="000000"/>
                <w:sz w:val="24"/>
                <w:szCs w:val="24"/>
                <w:lang w:eastAsia="tr-TR"/>
              </w:rPr>
              <w:t xml:space="preserve"> (D)</w:t>
            </w:r>
          </w:p>
        </w:tc>
        <w:tc>
          <w:tcPr>
            <w:tcW w:w="1790" w:type="dxa"/>
            <w:tcBorders>
              <w:top w:val="nil"/>
              <w:left w:val="nil"/>
              <w:bottom w:val="single" w:sz="4" w:space="0" w:color="auto"/>
              <w:right w:val="single" w:sz="8" w:space="0" w:color="auto"/>
            </w:tcBorders>
            <w:shd w:val="clear" w:color="auto" w:fill="auto"/>
            <w:noWrap/>
            <w:vAlign w:val="center"/>
            <w:hideMark/>
          </w:tcPr>
          <w:p w:rsidR="005352BE" w:rsidRPr="00426B2B" w:rsidRDefault="005352BE" w:rsidP="005352BE">
            <w:pPr>
              <w:spacing w:after="0" w:line="240" w:lineRule="auto"/>
              <w:jc w:val="center"/>
              <w:rPr>
                <w:rFonts w:ascii="Times New Roman" w:eastAsia="Times New Roman" w:hAnsi="Times New Roman" w:cs="Times New Roman"/>
                <w:color w:val="000000"/>
                <w:sz w:val="24"/>
                <w:szCs w:val="24"/>
                <w:lang w:eastAsia="tr-TR"/>
              </w:rPr>
            </w:pPr>
            <w:r w:rsidRPr="00426B2B">
              <w:rPr>
                <w:rFonts w:ascii="Times New Roman" w:eastAsia="Times New Roman" w:hAnsi="Times New Roman" w:cs="Times New Roman"/>
                <w:color w:val="000000"/>
                <w:sz w:val="24"/>
                <w:szCs w:val="24"/>
                <w:lang w:eastAsia="tr-TR"/>
              </w:rPr>
              <w:t>₺11.442.050,58</w:t>
            </w:r>
          </w:p>
        </w:tc>
        <w:tc>
          <w:tcPr>
            <w:tcW w:w="364" w:type="dxa"/>
            <w:tcBorders>
              <w:top w:val="nil"/>
              <w:left w:val="nil"/>
              <w:bottom w:val="nil"/>
              <w:right w:val="nil"/>
            </w:tcBorders>
            <w:shd w:val="clear" w:color="auto" w:fill="auto"/>
            <w:noWrap/>
            <w:vAlign w:val="center"/>
            <w:hideMark/>
          </w:tcPr>
          <w:p w:rsidR="005352BE" w:rsidRPr="00426B2B" w:rsidRDefault="005352BE" w:rsidP="005352BE">
            <w:pPr>
              <w:spacing w:after="0" w:line="240" w:lineRule="auto"/>
              <w:jc w:val="center"/>
              <w:rPr>
                <w:rFonts w:ascii="Times New Roman" w:eastAsia="Times New Roman" w:hAnsi="Times New Roman" w:cs="Times New Roman"/>
                <w:color w:val="000000"/>
                <w:sz w:val="24"/>
                <w:szCs w:val="24"/>
                <w:lang w:eastAsia="tr-TR"/>
              </w:rPr>
            </w:pPr>
          </w:p>
        </w:tc>
      </w:tr>
      <w:tr w:rsidR="005352BE" w:rsidRPr="00426B2B" w:rsidTr="005352BE">
        <w:trPr>
          <w:trHeight w:val="629"/>
        </w:trPr>
        <w:tc>
          <w:tcPr>
            <w:tcW w:w="6416" w:type="dxa"/>
            <w:tcBorders>
              <w:top w:val="nil"/>
              <w:left w:val="single" w:sz="8" w:space="0" w:color="auto"/>
              <w:bottom w:val="single" w:sz="4" w:space="0" w:color="auto"/>
              <w:right w:val="single" w:sz="4" w:space="0" w:color="auto"/>
            </w:tcBorders>
            <w:shd w:val="clear" w:color="auto" w:fill="auto"/>
            <w:noWrap/>
            <w:vAlign w:val="center"/>
            <w:hideMark/>
          </w:tcPr>
          <w:p w:rsidR="005352BE" w:rsidRPr="00426B2B" w:rsidRDefault="005352BE" w:rsidP="005352BE">
            <w:pPr>
              <w:spacing w:after="0" w:line="240" w:lineRule="auto"/>
              <w:rPr>
                <w:rFonts w:ascii="Times New Roman" w:eastAsia="Times New Roman" w:hAnsi="Times New Roman" w:cs="Times New Roman"/>
                <w:color w:val="000000"/>
                <w:sz w:val="24"/>
                <w:szCs w:val="24"/>
                <w:lang w:eastAsia="tr-TR"/>
              </w:rPr>
            </w:pPr>
            <w:r w:rsidRPr="00426B2B">
              <w:rPr>
                <w:rFonts w:ascii="Times New Roman" w:eastAsia="Times New Roman" w:hAnsi="Times New Roman" w:cs="Times New Roman"/>
                <w:color w:val="000000"/>
                <w:sz w:val="24"/>
                <w:szCs w:val="24"/>
                <w:lang w:eastAsia="tr-TR"/>
              </w:rPr>
              <w:t xml:space="preserve">2025 YILI FAZLA ALINAN </w:t>
            </w:r>
            <w:proofErr w:type="spellStart"/>
            <w:r w:rsidRPr="00426B2B">
              <w:rPr>
                <w:rFonts w:ascii="Times New Roman" w:eastAsia="Times New Roman" w:hAnsi="Times New Roman" w:cs="Times New Roman"/>
                <w:color w:val="000000"/>
                <w:sz w:val="24"/>
                <w:szCs w:val="24"/>
                <w:lang w:eastAsia="tr-TR"/>
              </w:rPr>
              <w:t>ÇTV</w:t>
            </w:r>
            <w:proofErr w:type="spellEnd"/>
            <w:r w:rsidRPr="00426B2B">
              <w:rPr>
                <w:rFonts w:ascii="Times New Roman" w:eastAsia="Times New Roman" w:hAnsi="Times New Roman" w:cs="Times New Roman"/>
                <w:color w:val="000000"/>
                <w:sz w:val="24"/>
                <w:szCs w:val="24"/>
                <w:lang w:eastAsia="tr-TR"/>
              </w:rPr>
              <w:t xml:space="preserve"> (C-D)</w:t>
            </w:r>
          </w:p>
        </w:tc>
        <w:tc>
          <w:tcPr>
            <w:tcW w:w="1790" w:type="dxa"/>
            <w:tcBorders>
              <w:top w:val="nil"/>
              <w:left w:val="nil"/>
              <w:bottom w:val="single" w:sz="4" w:space="0" w:color="auto"/>
              <w:right w:val="single" w:sz="8" w:space="0" w:color="auto"/>
            </w:tcBorders>
            <w:shd w:val="clear" w:color="auto" w:fill="auto"/>
            <w:noWrap/>
            <w:vAlign w:val="center"/>
            <w:hideMark/>
          </w:tcPr>
          <w:p w:rsidR="005352BE" w:rsidRPr="00426B2B" w:rsidRDefault="005352BE" w:rsidP="005352BE">
            <w:pPr>
              <w:spacing w:after="0" w:line="240" w:lineRule="auto"/>
              <w:jc w:val="center"/>
              <w:rPr>
                <w:rFonts w:ascii="Times New Roman" w:eastAsia="Times New Roman" w:hAnsi="Times New Roman" w:cs="Times New Roman"/>
                <w:sz w:val="24"/>
                <w:szCs w:val="24"/>
                <w:lang w:eastAsia="tr-TR"/>
              </w:rPr>
            </w:pPr>
            <w:r w:rsidRPr="00426B2B">
              <w:rPr>
                <w:rFonts w:ascii="Times New Roman" w:eastAsia="Times New Roman" w:hAnsi="Times New Roman" w:cs="Times New Roman"/>
                <w:sz w:val="24"/>
                <w:szCs w:val="24"/>
                <w:lang w:eastAsia="tr-TR"/>
              </w:rPr>
              <w:t>₺12.823.407,53</w:t>
            </w:r>
          </w:p>
        </w:tc>
        <w:tc>
          <w:tcPr>
            <w:tcW w:w="364" w:type="dxa"/>
            <w:tcBorders>
              <w:top w:val="nil"/>
              <w:left w:val="nil"/>
              <w:bottom w:val="nil"/>
              <w:right w:val="nil"/>
            </w:tcBorders>
            <w:shd w:val="clear" w:color="auto" w:fill="auto"/>
            <w:noWrap/>
            <w:vAlign w:val="center"/>
            <w:hideMark/>
          </w:tcPr>
          <w:p w:rsidR="005352BE" w:rsidRPr="00426B2B" w:rsidRDefault="005352BE" w:rsidP="005352BE">
            <w:pPr>
              <w:spacing w:after="0" w:line="240" w:lineRule="auto"/>
              <w:rPr>
                <w:rFonts w:ascii="Times New Roman" w:eastAsia="Times New Roman" w:hAnsi="Times New Roman" w:cs="Times New Roman"/>
                <w:color w:val="000000"/>
                <w:sz w:val="24"/>
                <w:szCs w:val="24"/>
                <w:lang w:eastAsia="tr-TR"/>
              </w:rPr>
            </w:pPr>
            <w:r w:rsidRPr="00426B2B">
              <w:rPr>
                <w:rFonts w:ascii="Times New Roman" w:eastAsia="Times New Roman" w:hAnsi="Times New Roman" w:cs="Times New Roman"/>
                <w:color w:val="000000"/>
                <w:sz w:val="24"/>
                <w:szCs w:val="24"/>
                <w:lang w:eastAsia="tr-TR"/>
              </w:rPr>
              <w:t>Y</w:t>
            </w:r>
          </w:p>
        </w:tc>
      </w:tr>
      <w:tr w:rsidR="005352BE" w:rsidRPr="00426B2B" w:rsidTr="005352BE">
        <w:trPr>
          <w:trHeight w:val="629"/>
        </w:trPr>
        <w:tc>
          <w:tcPr>
            <w:tcW w:w="6416" w:type="dxa"/>
            <w:tcBorders>
              <w:top w:val="nil"/>
              <w:left w:val="single" w:sz="8" w:space="0" w:color="auto"/>
              <w:bottom w:val="single" w:sz="8" w:space="0" w:color="auto"/>
              <w:right w:val="single" w:sz="4" w:space="0" w:color="auto"/>
            </w:tcBorders>
            <w:shd w:val="clear" w:color="auto" w:fill="auto"/>
            <w:noWrap/>
            <w:vAlign w:val="center"/>
            <w:hideMark/>
          </w:tcPr>
          <w:p w:rsidR="005352BE" w:rsidRPr="00426B2B" w:rsidRDefault="005352BE" w:rsidP="005352BE">
            <w:pPr>
              <w:spacing w:after="0" w:line="240" w:lineRule="auto"/>
              <w:rPr>
                <w:rFonts w:ascii="Times New Roman" w:eastAsia="Times New Roman" w:hAnsi="Times New Roman" w:cs="Times New Roman"/>
                <w:b/>
                <w:color w:val="000000"/>
                <w:sz w:val="24"/>
                <w:szCs w:val="24"/>
                <w:lang w:eastAsia="tr-TR"/>
              </w:rPr>
            </w:pPr>
            <w:r w:rsidRPr="00426B2B">
              <w:rPr>
                <w:rFonts w:ascii="Times New Roman" w:eastAsia="Times New Roman" w:hAnsi="Times New Roman" w:cs="Times New Roman"/>
                <w:b/>
                <w:color w:val="000000"/>
                <w:sz w:val="24"/>
                <w:szCs w:val="24"/>
                <w:lang w:eastAsia="tr-TR"/>
              </w:rPr>
              <w:t>2025 YILINDAN 2027 YILINA AKTARILMASI GEREKEN FARK (X-Y)</w:t>
            </w:r>
          </w:p>
        </w:tc>
        <w:tc>
          <w:tcPr>
            <w:tcW w:w="1790" w:type="dxa"/>
            <w:tcBorders>
              <w:top w:val="nil"/>
              <w:left w:val="nil"/>
              <w:bottom w:val="single" w:sz="8" w:space="0" w:color="auto"/>
              <w:right w:val="single" w:sz="8" w:space="0" w:color="auto"/>
            </w:tcBorders>
            <w:shd w:val="clear" w:color="auto" w:fill="auto"/>
            <w:noWrap/>
            <w:vAlign w:val="center"/>
            <w:hideMark/>
          </w:tcPr>
          <w:p w:rsidR="005352BE" w:rsidRPr="00426B2B" w:rsidRDefault="005352BE" w:rsidP="005352BE">
            <w:pPr>
              <w:spacing w:after="0" w:line="240" w:lineRule="auto"/>
              <w:jc w:val="center"/>
              <w:rPr>
                <w:rFonts w:ascii="Times New Roman" w:eastAsia="Times New Roman" w:hAnsi="Times New Roman" w:cs="Times New Roman"/>
                <w:b/>
                <w:bCs/>
                <w:color w:val="FF0000"/>
                <w:sz w:val="24"/>
                <w:szCs w:val="24"/>
                <w:lang w:eastAsia="tr-TR"/>
              </w:rPr>
            </w:pPr>
            <w:r w:rsidRPr="00426B2B">
              <w:rPr>
                <w:rFonts w:ascii="Times New Roman" w:eastAsia="Times New Roman" w:hAnsi="Times New Roman" w:cs="Times New Roman"/>
                <w:b/>
                <w:bCs/>
                <w:color w:val="FF0000"/>
                <w:sz w:val="24"/>
                <w:szCs w:val="24"/>
                <w:lang w:eastAsia="tr-TR"/>
              </w:rPr>
              <w:t>₺85.187.566,44</w:t>
            </w:r>
          </w:p>
        </w:tc>
        <w:tc>
          <w:tcPr>
            <w:tcW w:w="364" w:type="dxa"/>
            <w:tcBorders>
              <w:top w:val="nil"/>
              <w:left w:val="nil"/>
              <w:bottom w:val="nil"/>
              <w:right w:val="nil"/>
            </w:tcBorders>
            <w:shd w:val="clear" w:color="auto" w:fill="auto"/>
            <w:noWrap/>
            <w:vAlign w:val="bottom"/>
            <w:hideMark/>
          </w:tcPr>
          <w:p w:rsidR="005352BE" w:rsidRPr="00426B2B" w:rsidRDefault="005352BE" w:rsidP="005352BE">
            <w:pPr>
              <w:spacing w:after="0" w:line="240" w:lineRule="auto"/>
              <w:rPr>
                <w:rFonts w:ascii="Times New Roman" w:eastAsia="Times New Roman" w:hAnsi="Times New Roman" w:cs="Times New Roman"/>
                <w:color w:val="000000"/>
                <w:sz w:val="24"/>
                <w:szCs w:val="24"/>
                <w:lang w:eastAsia="tr-TR"/>
              </w:rPr>
            </w:pPr>
            <w:r w:rsidRPr="00426B2B">
              <w:rPr>
                <w:rFonts w:ascii="Times New Roman" w:eastAsia="Times New Roman" w:hAnsi="Times New Roman" w:cs="Times New Roman"/>
                <w:color w:val="000000"/>
                <w:sz w:val="24"/>
                <w:szCs w:val="24"/>
                <w:lang w:eastAsia="tr-TR"/>
              </w:rPr>
              <w:t>Z</w:t>
            </w:r>
          </w:p>
        </w:tc>
      </w:tr>
      <w:tr w:rsidR="005352BE" w:rsidRPr="00426B2B" w:rsidTr="005352BE">
        <w:trPr>
          <w:trHeight w:val="374"/>
        </w:trPr>
        <w:tc>
          <w:tcPr>
            <w:tcW w:w="6416" w:type="dxa"/>
            <w:tcBorders>
              <w:top w:val="nil"/>
              <w:left w:val="nil"/>
              <w:bottom w:val="nil"/>
              <w:right w:val="nil"/>
            </w:tcBorders>
            <w:shd w:val="clear" w:color="auto" w:fill="auto"/>
            <w:noWrap/>
            <w:vAlign w:val="center"/>
            <w:hideMark/>
          </w:tcPr>
          <w:p w:rsidR="005352BE" w:rsidRPr="00426B2B" w:rsidRDefault="005352BE" w:rsidP="005352BE">
            <w:pPr>
              <w:spacing w:after="0" w:line="240" w:lineRule="auto"/>
              <w:rPr>
                <w:rFonts w:ascii="Times New Roman" w:eastAsia="Times New Roman" w:hAnsi="Times New Roman" w:cs="Times New Roman"/>
                <w:color w:val="000000"/>
                <w:sz w:val="24"/>
                <w:szCs w:val="24"/>
                <w:lang w:eastAsia="tr-TR"/>
              </w:rPr>
            </w:pPr>
          </w:p>
        </w:tc>
        <w:tc>
          <w:tcPr>
            <w:tcW w:w="1790" w:type="dxa"/>
            <w:tcBorders>
              <w:top w:val="nil"/>
              <w:left w:val="nil"/>
              <w:bottom w:val="nil"/>
              <w:right w:val="nil"/>
            </w:tcBorders>
            <w:shd w:val="clear" w:color="auto" w:fill="auto"/>
            <w:noWrap/>
            <w:vAlign w:val="center"/>
            <w:hideMark/>
          </w:tcPr>
          <w:p w:rsidR="005352BE" w:rsidRPr="00426B2B" w:rsidRDefault="005352BE" w:rsidP="005352BE">
            <w:pPr>
              <w:spacing w:after="0" w:line="240" w:lineRule="auto"/>
              <w:rPr>
                <w:rFonts w:ascii="Times New Roman" w:eastAsia="Times New Roman" w:hAnsi="Times New Roman" w:cs="Times New Roman"/>
                <w:sz w:val="24"/>
                <w:szCs w:val="24"/>
                <w:lang w:eastAsia="tr-TR"/>
              </w:rPr>
            </w:pPr>
          </w:p>
        </w:tc>
        <w:tc>
          <w:tcPr>
            <w:tcW w:w="364" w:type="dxa"/>
            <w:tcBorders>
              <w:top w:val="nil"/>
              <w:left w:val="nil"/>
              <w:bottom w:val="nil"/>
              <w:right w:val="nil"/>
            </w:tcBorders>
            <w:shd w:val="clear" w:color="auto" w:fill="auto"/>
            <w:noWrap/>
            <w:vAlign w:val="bottom"/>
            <w:hideMark/>
          </w:tcPr>
          <w:p w:rsidR="005352BE" w:rsidRPr="00426B2B" w:rsidRDefault="005352BE" w:rsidP="005352BE">
            <w:pPr>
              <w:spacing w:after="0" w:line="240" w:lineRule="auto"/>
              <w:jc w:val="center"/>
              <w:rPr>
                <w:rFonts w:ascii="Times New Roman" w:eastAsia="Times New Roman" w:hAnsi="Times New Roman" w:cs="Times New Roman"/>
                <w:sz w:val="24"/>
                <w:szCs w:val="24"/>
                <w:lang w:eastAsia="tr-TR"/>
              </w:rPr>
            </w:pPr>
          </w:p>
        </w:tc>
      </w:tr>
      <w:tr w:rsidR="00426B2B" w:rsidRPr="00426B2B" w:rsidTr="001F2164">
        <w:trPr>
          <w:trHeight w:val="629"/>
        </w:trPr>
        <w:tc>
          <w:tcPr>
            <w:tcW w:w="6416"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426B2B" w:rsidRPr="00426B2B" w:rsidRDefault="00426B2B" w:rsidP="00426B2B">
            <w:pPr>
              <w:spacing w:after="0" w:line="240" w:lineRule="auto"/>
              <w:rPr>
                <w:rFonts w:ascii="Times New Roman" w:eastAsia="Times New Roman" w:hAnsi="Times New Roman" w:cs="Times New Roman"/>
                <w:color w:val="000000"/>
                <w:sz w:val="24"/>
                <w:szCs w:val="24"/>
                <w:lang w:eastAsia="tr-TR"/>
              </w:rPr>
            </w:pPr>
            <w:r w:rsidRPr="00426B2B">
              <w:rPr>
                <w:rFonts w:ascii="Times New Roman" w:eastAsia="Times New Roman" w:hAnsi="Times New Roman" w:cs="Times New Roman"/>
                <w:color w:val="000000"/>
                <w:sz w:val="24"/>
                <w:szCs w:val="24"/>
                <w:lang w:eastAsia="tr-TR"/>
              </w:rPr>
              <w:t xml:space="preserve">2026 YILI TAHMİNİ ÖDEME TUTARI </w:t>
            </w:r>
          </w:p>
        </w:tc>
        <w:tc>
          <w:tcPr>
            <w:tcW w:w="1790" w:type="dxa"/>
            <w:tcBorders>
              <w:top w:val="single" w:sz="8" w:space="0" w:color="auto"/>
              <w:left w:val="single" w:sz="4" w:space="0" w:color="auto"/>
              <w:bottom w:val="single" w:sz="4" w:space="0" w:color="auto"/>
              <w:right w:val="single" w:sz="8" w:space="0" w:color="auto"/>
            </w:tcBorders>
            <w:shd w:val="clear" w:color="auto" w:fill="auto"/>
            <w:noWrap/>
            <w:vAlign w:val="center"/>
            <w:hideMark/>
          </w:tcPr>
          <w:p w:rsidR="00426B2B" w:rsidRPr="00426B2B" w:rsidRDefault="00426B2B" w:rsidP="00426B2B">
            <w:pPr>
              <w:jc w:val="center"/>
              <w:rPr>
                <w:rFonts w:ascii="Times New Roman" w:hAnsi="Times New Roman" w:cs="Times New Roman"/>
                <w:color w:val="000000"/>
                <w:sz w:val="24"/>
                <w:szCs w:val="24"/>
              </w:rPr>
            </w:pPr>
            <w:r w:rsidRPr="00426B2B">
              <w:rPr>
                <w:rFonts w:ascii="Times New Roman" w:hAnsi="Times New Roman" w:cs="Times New Roman"/>
                <w:color w:val="000000"/>
                <w:sz w:val="24"/>
                <w:szCs w:val="24"/>
              </w:rPr>
              <w:t>₺332.781.846,48</w:t>
            </w:r>
          </w:p>
        </w:tc>
        <w:tc>
          <w:tcPr>
            <w:tcW w:w="364" w:type="dxa"/>
            <w:tcBorders>
              <w:top w:val="nil"/>
              <w:left w:val="nil"/>
              <w:bottom w:val="nil"/>
              <w:right w:val="nil"/>
            </w:tcBorders>
            <w:shd w:val="clear" w:color="auto" w:fill="auto"/>
            <w:noWrap/>
            <w:vAlign w:val="bottom"/>
            <w:hideMark/>
          </w:tcPr>
          <w:p w:rsidR="00426B2B" w:rsidRPr="00426B2B" w:rsidRDefault="00426B2B" w:rsidP="00426B2B">
            <w:pPr>
              <w:spacing w:after="0" w:line="240" w:lineRule="auto"/>
              <w:jc w:val="center"/>
              <w:rPr>
                <w:rFonts w:ascii="Times New Roman" w:eastAsia="Times New Roman" w:hAnsi="Times New Roman" w:cs="Times New Roman"/>
                <w:color w:val="000000"/>
                <w:sz w:val="24"/>
                <w:szCs w:val="24"/>
                <w:lang w:eastAsia="tr-TR"/>
              </w:rPr>
            </w:pPr>
          </w:p>
        </w:tc>
      </w:tr>
      <w:tr w:rsidR="00426B2B" w:rsidRPr="00426B2B" w:rsidTr="001F2164">
        <w:trPr>
          <w:trHeight w:val="629"/>
        </w:trPr>
        <w:tc>
          <w:tcPr>
            <w:tcW w:w="6416" w:type="dxa"/>
            <w:tcBorders>
              <w:top w:val="nil"/>
              <w:left w:val="single" w:sz="8" w:space="0" w:color="auto"/>
              <w:bottom w:val="single" w:sz="4" w:space="0" w:color="auto"/>
              <w:right w:val="single" w:sz="4" w:space="0" w:color="auto"/>
            </w:tcBorders>
            <w:shd w:val="clear" w:color="auto" w:fill="auto"/>
            <w:noWrap/>
            <w:vAlign w:val="center"/>
            <w:hideMark/>
          </w:tcPr>
          <w:p w:rsidR="00426B2B" w:rsidRPr="00426B2B" w:rsidRDefault="00426B2B" w:rsidP="00426B2B">
            <w:pPr>
              <w:spacing w:after="0" w:line="240" w:lineRule="auto"/>
              <w:rPr>
                <w:rFonts w:ascii="Times New Roman" w:eastAsia="Times New Roman" w:hAnsi="Times New Roman" w:cs="Times New Roman"/>
                <w:color w:val="000000"/>
                <w:sz w:val="24"/>
                <w:szCs w:val="24"/>
                <w:lang w:eastAsia="tr-TR"/>
              </w:rPr>
            </w:pPr>
            <w:r w:rsidRPr="00426B2B">
              <w:rPr>
                <w:rFonts w:ascii="Times New Roman" w:eastAsia="Times New Roman" w:hAnsi="Times New Roman" w:cs="Times New Roman"/>
                <w:color w:val="000000"/>
                <w:sz w:val="24"/>
                <w:szCs w:val="24"/>
                <w:lang w:eastAsia="tr-TR"/>
              </w:rPr>
              <w:t xml:space="preserve">2026 YILI TAHMİNİ </w:t>
            </w:r>
            <w:proofErr w:type="spellStart"/>
            <w:r w:rsidRPr="00426B2B">
              <w:rPr>
                <w:rFonts w:ascii="Times New Roman" w:eastAsia="Times New Roman" w:hAnsi="Times New Roman" w:cs="Times New Roman"/>
                <w:color w:val="000000"/>
                <w:sz w:val="24"/>
                <w:szCs w:val="24"/>
                <w:lang w:eastAsia="tr-TR"/>
              </w:rPr>
              <w:t>ÇTV</w:t>
            </w:r>
            <w:proofErr w:type="spellEnd"/>
            <w:r w:rsidRPr="00426B2B">
              <w:rPr>
                <w:rFonts w:ascii="Times New Roman" w:eastAsia="Times New Roman" w:hAnsi="Times New Roman" w:cs="Times New Roman"/>
                <w:color w:val="000000"/>
                <w:sz w:val="24"/>
                <w:szCs w:val="24"/>
                <w:lang w:eastAsia="tr-TR"/>
              </w:rPr>
              <w:t xml:space="preserve"> TUTARI</w:t>
            </w:r>
          </w:p>
        </w:tc>
        <w:tc>
          <w:tcPr>
            <w:tcW w:w="1790" w:type="dxa"/>
            <w:tcBorders>
              <w:top w:val="nil"/>
              <w:left w:val="single" w:sz="4" w:space="0" w:color="auto"/>
              <w:bottom w:val="single" w:sz="4" w:space="0" w:color="auto"/>
              <w:right w:val="single" w:sz="8" w:space="0" w:color="auto"/>
            </w:tcBorders>
            <w:shd w:val="clear" w:color="auto" w:fill="auto"/>
            <w:noWrap/>
            <w:vAlign w:val="center"/>
            <w:hideMark/>
          </w:tcPr>
          <w:p w:rsidR="00426B2B" w:rsidRPr="00426B2B" w:rsidRDefault="00426B2B" w:rsidP="00426B2B">
            <w:pPr>
              <w:jc w:val="center"/>
              <w:rPr>
                <w:rFonts w:ascii="Times New Roman" w:hAnsi="Times New Roman" w:cs="Times New Roman"/>
                <w:color w:val="000000"/>
                <w:sz w:val="24"/>
                <w:szCs w:val="24"/>
              </w:rPr>
            </w:pPr>
            <w:r w:rsidRPr="00426B2B">
              <w:rPr>
                <w:rFonts w:ascii="Times New Roman" w:hAnsi="Times New Roman" w:cs="Times New Roman"/>
                <w:color w:val="000000"/>
                <w:sz w:val="24"/>
                <w:szCs w:val="24"/>
              </w:rPr>
              <w:t>₺33.611.025,03</w:t>
            </w:r>
          </w:p>
        </w:tc>
        <w:tc>
          <w:tcPr>
            <w:tcW w:w="364" w:type="dxa"/>
            <w:tcBorders>
              <w:top w:val="nil"/>
              <w:left w:val="nil"/>
              <w:bottom w:val="nil"/>
              <w:right w:val="nil"/>
            </w:tcBorders>
            <w:shd w:val="clear" w:color="auto" w:fill="auto"/>
            <w:noWrap/>
            <w:vAlign w:val="bottom"/>
            <w:hideMark/>
          </w:tcPr>
          <w:p w:rsidR="00426B2B" w:rsidRPr="00426B2B" w:rsidRDefault="00426B2B" w:rsidP="00426B2B">
            <w:pPr>
              <w:spacing w:after="0" w:line="240" w:lineRule="auto"/>
              <w:jc w:val="center"/>
              <w:rPr>
                <w:rFonts w:ascii="Times New Roman" w:eastAsia="Times New Roman" w:hAnsi="Times New Roman" w:cs="Times New Roman"/>
                <w:color w:val="000000"/>
                <w:sz w:val="24"/>
                <w:szCs w:val="24"/>
                <w:lang w:eastAsia="tr-TR"/>
              </w:rPr>
            </w:pPr>
          </w:p>
        </w:tc>
      </w:tr>
      <w:tr w:rsidR="00426B2B" w:rsidRPr="00426B2B" w:rsidTr="001F2164">
        <w:trPr>
          <w:trHeight w:val="629"/>
        </w:trPr>
        <w:tc>
          <w:tcPr>
            <w:tcW w:w="6416" w:type="dxa"/>
            <w:tcBorders>
              <w:top w:val="nil"/>
              <w:left w:val="single" w:sz="8" w:space="0" w:color="auto"/>
              <w:bottom w:val="single" w:sz="4" w:space="0" w:color="auto"/>
              <w:right w:val="single" w:sz="4" w:space="0" w:color="auto"/>
            </w:tcBorders>
            <w:shd w:val="clear" w:color="auto" w:fill="auto"/>
            <w:noWrap/>
            <w:vAlign w:val="center"/>
            <w:hideMark/>
          </w:tcPr>
          <w:p w:rsidR="00426B2B" w:rsidRPr="00426B2B" w:rsidRDefault="00426B2B" w:rsidP="00426B2B">
            <w:pPr>
              <w:spacing w:after="0" w:line="240" w:lineRule="auto"/>
              <w:rPr>
                <w:rFonts w:ascii="Times New Roman" w:eastAsia="Times New Roman" w:hAnsi="Times New Roman" w:cs="Times New Roman"/>
                <w:color w:val="000000"/>
                <w:sz w:val="24"/>
                <w:szCs w:val="24"/>
                <w:lang w:eastAsia="tr-TR"/>
              </w:rPr>
            </w:pPr>
            <w:r w:rsidRPr="00426B2B">
              <w:rPr>
                <w:rFonts w:ascii="Times New Roman" w:eastAsia="Times New Roman" w:hAnsi="Times New Roman" w:cs="Times New Roman"/>
                <w:color w:val="000000"/>
                <w:sz w:val="24"/>
                <w:szCs w:val="24"/>
                <w:lang w:eastAsia="tr-TR"/>
              </w:rPr>
              <w:t>2026 YILI NET MALİYET</w:t>
            </w:r>
          </w:p>
        </w:tc>
        <w:tc>
          <w:tcPr>
            <w:tcW w:w="1790" w:type="dxa"/>
            <w:tcBorders>
              <w:top w:val="nil"/>
              <w:left w:val="single" w:sz="4" w:space="0" w:color="auto"/>
              <w:bottom w:val="single" w:sz="4" w:space="0" w:color="auto"/>
              <w:right w:val="single" w:sz="8" w:space="0" w:color="auto"/>
            </w:tcBorders>
            <w:shd w:val="clear" w:color="auto" w:fill="auto"/>
            <w:noWrap/>
            <w:vAlign w:val="center"/>
            <w:hideMark/>
          </w:tcPr>
          <w:p w:rsidR="00426B2B" w:rsidRPr="00426B2B" w:rsidRDefault="00426B2B" w:rsidP="00426B2B">
            <w:pPr>
              <w:jc w:val="center"/>
              <w:rPr>
                <w:rFonts w:ascii="Times New Roman" w:hAnsi="Times New Roman" w:cs="Times New Roman"/>
                <w:b/>
                <w:bCs/>
                <w:color w:val="FF0000"/>
                <w:sz w:val="24"/>
                <w:szCs w:val="24"/>
              </w:rPr>
            </w:pPr>
            <w:r w:rsidRPr="00426B2B">
              <w:rPr>
                <w:rFonts w:ascii="Times New Roman" w:hAnsi="Times New Roman" w:cs="Times New Roman"/>
                <w:b/>
                <w:bCs/>
                <w:color w:val="FF0000"/>
                <w:sz w:val="24"/>
                <w:szCs w:val="24"/>
              </w:rPr>
              <w:t>₺299.170.821,46</w:t>
            </w:r>
          </w:p>
        </w:tc>
        <w:tc>
          <w:tcPr>
            <w:tcW w:w="364" w:type="dxa"/>
            <w:tcBorders>
              <w:top w:val="nil"/>
              <w:left w:val="nil"/>
              <w:bottom w:val="nil"/>
              <w:right w:val="nil"/>
            </w:tcBorders>
            <w:shd w:val="clear" w:color="auto" w:fill="auto"/>
            <w:noWrap/>
            <w:vAlign w:val="bottom"/>
            <w:hideMark/>
          </w:tcPr>
          <w:p w:rsidR="00426B2B" w:rsidRPr="00426B2B" w:rsidRDefault="00426B2B" w:rsidP="00426B2B">
            <w:pPr>
              <w:spacing w:after="0" w:line="240" w:lineRule="auto"/>
              <w:rPr>
                <w:rFonts w:ascii="Times New Roman" w:eastAsia="Times New Roman" w:hAnsi="Times New Roman" w:cs="Times New Roman"/>
                <w:color w:val="000000"/>
                <w:sz w:val="24"/>
                <w:szCs w:val="24"/>
                <w:lang w:eastAsia="tr-TR"/>
              </w:rPr>
            </w:pPr>
            <w:r w:rsidRPr="00426B2B">
              <w:rPr>
                <w:rFonts w:ascii="Times New Roman" w:eastAsia="Times New Roman" w:hAnsi="Times New Roman" w:cs="Times New Roman"/>
                <w:color w:val="000000"/>
                <w:sz w:val="24"/>
                <w:szCs w:val="24"/>
                <w:lang w:eastAsia="tr-TR"/>
              </w:rPr>
              <w:t>T</w:t>
            </w:r>
          </w:p>
        </w:tc>
      </w:tr>
      <w:tr w:rsidR="00426B2B" w:rsidRPr="00426B2B" w:rsidTr="001F2164">
        <w:trPr>
          <w:trHeight w:val="629"/>
        </w:trPr>
        <w:tc>
          <w:tcPr>
            <w:tcW w:w="6416" w:type="dxa"/>
            <w:tcBorders>
              <w:top w:val="nil"/>
              <w:left w:val="single" w:sz="8" w:space="0" w:color="auto"/>
              <w:bottom w:val="single" w:sz="8" w:space="0" w:color="auto"/>
              <w:right w:val="single" w:sz="4" w:space="0" w:color="auto"/>
            </w:tcBorders>
            <w:shd w:val="clear" w:color="auto" w:fill="auto"/>
            <w:noWrap/>
            <w:vAlign w:val="center"/>
            <w:hideMark/>
          </w:tcPr>
          <w:p w:rsidR="00426B2B" w:rsidRPr="00426B2B" w:rsidRDefault="00426B2B" w:rsidP="00426B2B">
            <w:pPr>
              <w:spacing w:after="0" w:line="240" w:lineRule="auto"/>
              <w:rPr>
                <w:rFonts w:ascii="Times New Roman" w:eastAsia="Times New Roman" w:hAnsi="Times New Roman" w:cs="Times New Roman"/>
                <w:b/>
                <w:color w:val="000000"/>
                <w:sz w:val="24"/>
                <w:szCs w:val="24"/>
                <w:lang w:eastAsia="tr-TR"/>
              </w:rPr>
            </w:pPr>
            <w:r w:rsidRPr="00426B2B">
              <w:rPr>
                <w:rFonts w:ascii="Times New Roman" w:eastAsia="Times New Roman" w:hAnsi="Times New Roman" w:cs="Times New Roman"/>
                <w:b/>
                <w:color w:val="000000"/>
                <w:sz w:val="24"/>
                <w:szCs w:val="24"/>
                <w:lang w:eastAsia="tr-TR"/>
              </w:rPr>
              <w:t>2027 YILI TARİFE TUTARI (</w:t>
            </w:r>
            <w:proofErr w:type="spellStart"/>
            <w:r w:rsidRPr="00426B2B">
              <w:rPr>
                <w:rFonts w:ascii="Times New Roman" w:eastAsia="Times New Roman" w:hAnsi="Times New Roman" w:cs="Times New Roman"/>
                <w:b/>
                <w:color w:val="000000"/>
                <w:sz w:val="24"/>
                <w:szCs w:val="24"/>
                <w:lang w:eastAsia="tr-TR"/>
              </w:rPr>
              <w:t>Z+T</w:t>
            </w:r>
            <w:proofErr w:type="spellEnd"/>
            <w:r w:rsidRPr="00426B2B">
              <w:rPr>
                <w:rFonts w:ascii="Times New Roman" w:eastAsia="Times New Roman" w:hAnsi="Times New Roman" w:cs="Times New Roman"/>
                <w:b/>
                <w:color w:val="000000"/>
                <w:sz w:val="24"/>
                <w:szCs w:val="24"/>
                <w:lang w:eastAsia="tr-TR"/>
              </w:rPr>
              <w:t>)</w:t>
            </w:r>
          </w:p>
        </w:tc>
        <w:tc>
          <w:tcPr>
            <w:tcW w:w="1790" w:type="dxa"/>
            <w:tcBorders>
              <w:top w:val="nil"/>
              <w:left w:val="single" w:sz="4" w:space="0" w:color="auto"/>
              <w:bottom w:val="single" w:sz="8" w:space="0" w:color="auto"/>
              <w:right w:val="single" w:sz="8" w:space="0" w:color="auto"/>
            </w:tcBorders>
            <w:shd w:val="clear" w:color="auto" w:fill="auto"/>
            <w:noWrap/>
            <w:vAlign w:val="center"/>
            <w:hideMark/>
          </w:tcPr>
          <w:p w:rsidR="00426B2B" w:rsidRPr="00426B2B" w:rsidRDefault="00426B2B" w:rsidP="00426B2B">
            <w:pPr>
              <w:jc w:val="center"/>
              <w:rPr>
                <w:rFonts w:ascii="Times New Roman" w:hAnsi="Times New Roman" w:cs="Times New Roman"/>
                <w:b/>
                <w:bCs/>
                <w:color w:val="FF0000"/>
                <w:sz w:val="24"/>
                <w:szCs w:val="24"/>
              </w:rPr>
            </w:pPr>
            <w:r w:rsidRPr="00426B2B">
              <w:rPr>
                <w:rFonts w:ascii="Times New Roman" w:hAnsi="Times New Roman" w:cs="Times New Roman"/>
                <w:b/>
                <w:bCs/>
                <w:color w:val="FF0000"/>
                <w:sz w:val="24"/>
                <w:szCs w:val="24"/>
              </w:rPr>
              <w:t>₺384.358.387,90</w:t>
            </w:r>
          </w:p>
        </w:tc>
        <w:tc>
          <w:tcPr>
            <w:tcW w:w="364" w:type="dxa"/>
            <w:tcBorders>
              <w:top w:val="nil"/>
              <w:left w:val="nil"/>
              <w:bottom w:val="nil"/>
              <w:right w:val="nil"/>
            </w:tcBorders>
            <w:shd w:val="clear" w:color="auto" w:fill="auto"/>
            <w:noWrap/>
            <w:vAlign w:val="bottom"/>
            <w:hideMark/>
          </w:tcPr>
          <w:p w:rsidR="00426B2B" w:rsidRPr="00426B2B" w:rsidRDefault="00426B2B" w:rsidP="00426B2B">
            <w:pPr>
              <w:spacing w:after="0" w:line="240" w:lineRule="auto"/>
              <w:jc w:val="center"/>
              <w:rPr>
                <w:rFonts w:ascii="Times New Roman" w:eastAsia="Times New Roman" w:hAnsi="Times New Roman" w:cs="Times New Roman"/>
                <w:b/>
                <w:bCs/>
                <w:color w:val="FF0000"/>
                <w:sz w:val="24"/>
                <w:szCs w:val="24"/>
                <w:lang w:eastAsia="tr-TR"/>
              </w:rPr>
            </w:pPr>
          </w:p>
        </w:tc>
      </w:tr>
    </w:tbl>
    <w:p w:rsidR="005352BE" w:rsidRDefault="005352BE" w:rsidP="00E6008D">
      <w:pPr>
        <w:pStyle w:val="Default"/>
        <w:spacing w:line="360" w:lineRule="auto"/>
        <w:jc w:val="both"/>
        <w:rPr>
          <w:rFonts w:eastAsia="Times New Roman"/>
          <w:b/>
          <w:bCs/>
          <w:color w:val="auto"/>
          <w:lang w:eastAsia="tr-TR"/>
        </w:rPr>
      </w:pPr>
    </w:p>
    <w:p w:rsidR="00717A31" w:rsidRPr="001D602E" w:rsidRDefault="0080373E" w:rsidP="00717A31">
      <w:pPr>
        <w:pStyle w:val="Default"/>
        <w:spacing w:line="360" w:lineRule="auto"/>
        <w:ind w:firstLine="360"/>
        <w:jc w:val="both"/>
        <w:rPr>
          <w:color w:val="auto"/>
        </w:rPr>
      </w:pPr>
      <w:r w:rsidRPr="001D602E">
        <w:rPr>
          <w:color w:val="auto"/>
        </w:rPr>
        <w:tab/>
      </w:r>
      <w:r w:rsidR="005D13A2" w:rsidRPr="001D602E">
        <w:rPr>
          <w:color w:val="auto"/>
        </w:rPr>
        <w:t>202</w:t>
      </w:r>
      <w:r w:rsidR="005352BE">
        <w:rPr>
          <w:color w:val="auto"/>
        </w:rPr>
        <w:t>6</w:t>
      </w:r>
      <w:r w:rsidR="005D13A2" w:rsidRPr="001D602E">
        <w:rPr>
          <w:color w:val="auto"/>
        </w:rPr>
        <w:t xml:space="preserve"> yılı için </w:t>
      </w:r>
      <w:proofErr w:type="spellStart"/>
      <w:r w:rsidR="005352BE">
        <w:rPr>
          <w:color w:val="auto"/>
        </w:rPr>
        <w:t>bertarafa</w:t>
      </w:r>
      <w:proofErr w:type="spellEnd"/>
      <w:r w:rsidR="005352BE">
        <w:rPr>
          <w:color w:val="auto"/>
        </w:rPr>
        <w:t xml:space="preserve"> tabi tutulacak</w:t>
      </w:r>
      <w:r w:rsidR="005D13A2" w:rsidRPr="001D602E">
        <w:rPr>
          <w:color w:val="auto"/>
        </w:rPr>
        <w:t xml:space="preserve"> evsel katı atık miktarı </w:t>
      </w:r>
      <w:r w:rsidR="00351989" w:rsidRPr="001D602E">
        <w:rPr>
          <w:color w:val="auto"/>
        </w:rPr>
        <w:t>yaklaşık</w:t>
      </w:r>
      <w:r w:rsidR="00351989" w:rsidRPr="001D602E">
        <w:rPr>
          <w:b/>
          <w:color w:val="auto"/>
        </w:rPr>
        <w:t xml:space="preserve"> </w:t>
      </w:r>
      <w:r w:rsidR="005352BE">
        <w:rPr>
          <w:b/>
          <w:color w:val="auto"/>
        </w:rPr>
        <w:t>199.271,76</w:t>
      </w:r>
      <w:r w:rsidR="005D13A2" w:rsidRPr="001D602E">
        <w:rPr>
          <w:b/>
          <w:color w:val="auto"/>
        </w:rPr>
        <w:t xml:space="preserve"> ton olarak hesaplanmıştır. Ancak</w:t>
      </w:r>
      <w:r w:rsidR="00E05DEA" w:rsidRPr="001D602E">
        <w:rPr>
          <w:b/>
          <w:color w:val="auto"/>
        </w:rPr>
        <w:t xml:space="preserve"> 202</w:t>
      </w:r>
      <w:r w:rsidR="005352BE">
        <w:rPr>
          <w:b/>
          <w:color w:val="auto"/>
        </w:rPr>
        <w:t>6</w:t>
      </w:r>
      <w:r w:rsidR="00E05DEA" w:rsidRPr="001D602E">
        <w:rPr>
          <w:b/>
          <w:color w:val="auto"/>
        </w:rPr>
        <w:t xml:space="preserve"> yılı için</w:t>
      </w:r>
      <w:r w:rsidR="005D13A2" w:rsidRPr="001D602E">
        <w:rPr>
          <w:b/>
          <w:color w:val="auto"/>
        </w:rPr>
        <w:t xml:space="preserve"> toplam atık miktarı 202</w:t>
      </w:r>
      <w:r w:rsidR="005352BE">
        <w:rPr>
          <w:b/>
          <w:color w:val="auto"/>
        </w:rPr>
        <w:t>7</w:t>
      </w:r>
      <w:r w:rsidR="005D13A2" w:rsidRPr="001D602E">
        <w:rPr>
          <w:b/>
          <w:color w:val="auto"/>
        </w:rPr>
        <w:t xml:space="preserve"> </w:t>
      </w:r>
      <w:r w:rsidR="00351989" w:rsidRPr="001D602E">
        <w:rPr>
          <w:b/>
          <w:color w:val="auto"/>
        </w:rPr>
        <w:t xml:space="preserve">yılı </w:t>
      </w:r>
      <w:r w:rsidR="005D13A2" w:rsidRPr="001D602E">
        <w:rPr>
          <w:b/>
          <w:color w:val="auto"/>
        </w:rPr>
        <w:t>ocak ayı içerisinde</w:t>
      </w:r>
      <w:r w:rsidR="00147154" w:rsidRPr="001D602E">
        <w:rPr>
          <w:b/>
          <w:color w:val="auto"/>
        </w:rPr>
        <w:t xml:space="preserve"> belli olacağından çıkacak olan net</w:t>
      </w:r>
      <w:r w:rsidR="00351989" w:rsidRPr="001D602E">
        <w:rPr>
          <w:b/>
          <w:color w:val="auto"/>
        </w:rPr>
        <w:t xml:space="preserve"> maliyetin</w:t>
      </w:r>
      <w:r w:rsidR="00147154" w:rsidRPr="001D602E">
        <w:rPr>
          <w:b/>
          <w:color w:val="auto"/>
        </w:rPr>
        <w:t xml:space="preserve"> azalma/artma durumunda </w:t>
      </w:r>
      <w:r w:rsidR="00553F04" w:rsidRPr="001D602E">
        <w:rPr>
          <w:b/>
          <w:color w:val="auto"/>
        </w:rPr>
        <w:t>oluşacak</w:t>
      </w:r>
      <w:r w:rsidR="00147154" w:rsidRPr="001D602E">
        <w:rPr>
          <w:b/>
          <w:color w:val="auto"/>
        </w:rPr>
        <w:t xml:space="preserve"> </w:t>
      </w:r>
      <w:r w:rsidR="003F15C7" w:rsidRPr="001D602E">
        <w:rPr>
          <w:color w:val="auto"/>
        </w:rPr>
        <w:t>fark 202</w:t>
      </w:r>
      <w:r w:rsidR="005352BE">
        <w:rPr>
          <w:color w:val="auto"/>
        </w:rPr>
        <w:t>8</w:t>
      </w:r>
      <w:r w:rsidR="00717A31" w:rsidRPr="001D602E">
        <w:rPr>
          <w:color w:val="auto"/>
        </w:rPr>
        <w:t xml:space="preserve"> </w:t>
      </w:r>
      <w:r w:rsidR="003F15C7" w:rsidRPr="001D602E">
        <w:rPr>
          <w:color w:val="auto"/>
        </w:rPr>
        <w:t>yılı Evsel</w:t>
      </w:r>
      <w:r w:rsidR="00E8320E" w:rsidRPr="001D602E">
        <w:rPr>
          <w:color w:val="auto"/>
        </w:rPr>
        <w:t xml:space="preserve"> Katı Atık Aktarma ve Bertaraf Bedeli Tarifesinde Tam </w:t>
      </w:r>
      <w:r w:rsidR="003F15C7" w:rsidRPr="001D602E">
        <w:rPr>
          <w:color w:val="auto"/>
        </w:rPr>
        <w:t>Maliyete eklenecektir</w:t>
      </w:r>
      <w:r w:rsidR="00717A31" w:rsidRPr="001D602E">
        <w:rPr>
          <w:color w:val="auto"/>
        </w:rPr>
        <w:t xml:space="preserve">. </w:t>
      </w:r>
    </w:p>
    <w:p w:rsidR="00392F8C" w:rsidRDefault="005D13A2" w:rsidP="00954D1B">
      <w:pPr>
        <w:pStyle w:val="Default"/>
        <w:spacing w:line="360" w:lineRule="auto"/>
        <w:ind w:firstLine="360"/>
        <w:jc w:val="both"/>
        <w:rPr>
          <w:color w:val="auto"/>
        </w:rPr>
      </w:pPr>
      <w:r w:rsidRPr="001D602E">
        <w:rPr>
          <w:color w:val="auto"/>
        </w:rPr>
        <w:t xml:space="preserve"> </w:t>
      </w:r>
      <w:proofErr w:type="spellStart"/>
      <w:r w:rsidR="00B10ED1" w:rsidRPr="001D602E">
        <w:rPr>
          <w:color w:val="auto"/>
        </w:rPr>
        <w:t>TİSKİ</w:t>
      </w:r>
      <w:proofErr w:type="spellEnd"/>
      <w:r w:rsidR="00B10ED1" w:rsidRPr="001D602E">
        <w:rPr>
          <w:color w:val="auto"/>
        </w:rPr>
        <w:t xml:space="preserve"> Genel Müdürlüğü tarafından </w:t>
      </w:r>
      <w:r w:rsidR="00351989" w:rsidRPr="001D602E">
        <w:rPr>
          <w:color w:val="auto"/>
        </w:rPr>
        <w:t>202</w:t>
      </w:r>
      <w:r w:rsidR="005352BE">
        <w:rPr>
          <w:color w:val="auto"/>
        </w:rPr>
        <w:t>6</w:t>
      </w:r>
      <w:r w:rsidR="00351989" w:rsidRPr="001D602E">
        <w:rPr>
          <w:color w:val="auto"/>
        </w:rPr>
        <w:t xml:space="preserve"> yılında yapılan evsel katı atık aktarma ve bertaraf bedeli </w:t>
      </w:r>
      <w:r w:rsidR="00147154" w:rsidRPr="001D602E">
        <w:rPr>
          <w:color w:val="auto"/>
        </w:rPr>
        <w:t>tahakkuk</w:t>
      </w:r>
      <w:r w:rsidR="00351989" w:rsidRPr="001D602E">
        <w:rPr>
          <w:color w:val="auto"/>
        </w:rPr>
        <w:t>u</w:t>
      </w:r>
      <w:r w:rsidR="00147154" w:rsidRPr="001D602E">
        <w:rPr>
          <w:color w:val="auto"/>
        </w:rPr>
        <w:t xml:space="preserve"> ile 202</w:t>
      </w:r>
      <w:r w:rsidR="005352BE">
        <w:rPr>
          <w:color w:val="auto"/>
        </w:rPr>
        <w:t>6</w:t>
      </w:r>
      <w:r w:rsidR="00147154" w:rsidRPr="001D602E">
        <w:rPr>
          <w:color w:val="auto"/>
        </w:rPr>
        <w:t xml:space="preserve"> yılı evsel katı atık bertaraf</w:t>
      </w:r>
      <w:r w:rsidR="003B4BA8">
        <w:rPr>
          <w:color w:val="auto"/>
        </w:rPr>
        <w:t xml:space="preserve"> bedeli</w:t>
      </w:r>
      <w:r w:rsidR="00147154" w:rsidRPr="001D602E">
        <w:rPr>
          <w:color w:val="auto"/>
        </w:rPr>
        <w:t xml:space="preserve"> tarifesi arasında oluşacak</w:t>
      </w:r>
      <w:r w:rsidR="00351989" w:rsidRPr="001D602E">
        <w:rPr>
          <w:color w:val="auto"/>
        </w:rPr>
        <w:t xml:space="preserve"> </w:t>
      </w:r>
      <w:proofErr w:type="gramStart"/>
      <w:r w:rsidR="00351989" w:rsidRPr="001D602E">
        <w:rPr>
          <w:color w:val="auto"/>
        </w:rPr>
        <w:t>fark</w:t>
      </w:r>
      <w:r w:rsidR="00147154" w:rsidRPr="001D602E">
        <w:rPr>
          <w:color w:val="auto"/>
        </w:rPr>
        <w:t xml:space="preserve"> </w:t>
      </w:r>
      <w:r w:rsidR="00B10ED1" w:rsidRPr="001D602E">
        <w:rPr>
          <w:color w:val="auto"/>
        </w:rPr>
        <w:t xml:space="preserve"> 202</w:t>
      </w:r>
      <w:r w:rsidR="00897181">
        <w:rPr>
          <w:color w:val="auto"/>
        </w:rPr>
        <w:t>7</w:t>
      </w:r>
      <w:proofErr w:type="gramEnd"/>
      <w:r w:rsidR="00B10ED1" w:rsidRPr="001D602E">
        <w:rPr>
          <w:color w:val="auto"/>
        </w:rPr>
        <w:t xml:space="preserve"> yılı</w:t>
      </w:r>
      <w:r w:rsidR="00E93440" w:rsidRPr="001D602E">
        <w:rPr>
          <w:color w:val="auto"/>
        </w:rPr>
        <w:t xml:space="preserve"> </w:t>
      </w:r>
      <w:r w:rsidR="00E8320E" w:rsidRPr="001D602E">
        <w:rPr>
          <w:color w:val="auto"/>
        </w:rPr>
        <w:t>Evsel Katı Atık Aktarma ve Bertaraf Bedeli Tarifesinde Tam Maliyete eklenecek</w:t>
      </w:r>
      <w:r w:rsidR="003B4BA8">
        <w:rPr>
          <w:color w:val="auto"/>
        </w:rPr>
        <w:t xml:space="preserve"> / çıkartılacaktır</w:t>
      </w:r>
      <w:r w:rsidR="00E8320E" w:rsidRPr="001D602E">
        <w:rPr>
          <w:color w:val="auto"/>
        </w:rPr>
        <w:t xml:space="preserve">. </w:t>
      </w:r>
    </w:p>
    <w:p w:rsidR="003B4BA8" w:rsidRPr="001D602E" w:rsidRDefault="003B4BA8" w:rsidP="00954D1B">
      <w:pPr>
        <w:pStyle w:val="Default"/>
        <w:spacing w:line="360" w:lineRule="auto"/>
        <w:ind w:firstLine="360"/>
        <w:jc w:val="both"/>
        <w:rPr>
          <w:color w:val="auto"/>
        </w:rPr>
      </w:pPr>
    </w:p>
    <w:p w:rsidR="00154FB7" w:rsidRPr="001D602E" w:rsidRDefault="00154FB7" w:rsidP="00154FB7">
      <w:pPr>
        <w:pStyle w:val="Default"/>
        <w:numPr>
          <w:ilvl w:val="0"/>
          <w:numId w:val="5"/>
        </w:numPr>
        <w:spacing w:line="360" w:lineRule="auto"/>
        <w:jc w:val="both"/>
        <w:rPr>
          <w:b/>
          <w:color w:val="auto"/>
        </w:rPr>
      </w:pPr>
      <w:r w:rsidRPr="001D602E">
        <w:rPr>
          <w:b/>
          <w:color w:val="auto"/>
        </w:rPr>
        <w:lastRenderedPageBreak/>
        <w:t>Toplama Ve Taşıma Hizmet Bedeli (İlçe Belediyeleri)</w:t>
      </w:r>
    </w:p>
    <w:p w:rsidR="00954D1B" w:rsidRDefault="00FA7428" w:rsidP="00954D1B">
      <w:pPr>
        <w:ind w:firstLine="708"/>
        <w:jc w:val="both"/>
        <w:rPr>
          <w:rFonts w:ascii="Times New Roman" w:hAnsi="Times New Roman" w:cs="Times New Roman"/>
          <w:sz w:val="24"/>
          <w:szCs w:val="24"/>
          <w:shd w:val="clear" w:color="auto" w:fill="FFFFFF"/>
        </w:rPr>
      </w:pPr>
      <w:r w:rsidRPr="001D602E">
        <w:rPr>
          <w:rFonts w:ascii="Times New Roman" w:hAnsi="Times New Roman" w:cs="Times New Roman"/>
          <w:sz w:val="24"/>
          <w:szCs w:val="24"/>
          <w:shd w:val="clear" w:color="auto" w:fill="FFFFFF"/>
        </w:rPr>
        <w:t xml:space="preserve">İlçe </w:t>
      </w:r>
      <w:r w:rsidR="003F15C7" w:rsidRPr="001D602E">
        <w:rPr>
          <w:rFonts w:ascii="Times New Roman" w:hAnsi="Times New Roman" w:cs="Times New Roman"/>
          <w:sz w:val="24"/>
          <w:szCs w:val="24"/>
          <w:shd w:val="clear" w:color="auto" w:fill="FFFFFF"/>
        </w:rPr>
        <w:t>belediyeleri, Evsel</w:t>
      </w:r>
      <w:r w:rsidR="00713A36" w:rsidRPr="001D602E">
        <w:rPr>
          <w:rFonts w:ascii="Times New Roman" w:hAnsi="Times New Roman" w:cs="Times New Roman"/>
          <w:sz w:val="24"/>
          <w:szCs w:val="24"/>
          <w:shd w:val="clear" w:color="auto" w:fill="FFFFFF"/>
        </w:rPr>
        <w:t xml:space="preserve"> Katı Atık Bertaraf Bedeli Tarifesindeki bedele ilaveten toplama</w:t>
      </w:r>
      <w:r w:rsidRPr="001D602E">
        <w:rPr>
          <w:rFonts w:ascii="Times New Roman" w:hAnsi="Times New Roman" w:cs="Times New Roman"/>
          <w:sz w:val="24"/>
          <w:szCs w:val="24"/>
          <w:shd w:val="clear" w:color="auto" w:fill="FFFFFF"/>
        </w:rPr>
        <w:t xml:space="preserve"> ve </w:t>
      </w:r>
      <w:r w:rsidR="003F15C7" w:rsidRPr="001D602E">
        <w:rPr>
          <w:rFonts w:ascii="Times New Roman" w:hAnsi="Times New Roman" w:cs="Times New Roman"/>
          <w:sz w:val="24"/>
          <w:szCs w:val="24"/>
          <w:shd w:val="clear" w:color="auto" w:fill="FFFFFF"/>
        </w:rPr>
        <w:t>taşıma bedeli</w:t>
      </w:r>
      <w:r w:rsidRPr="001D602E">
        <w:rPr>
          <w:rFonts w:ascii="Times New Roman" w:hAnsi="Times New Roman" w:cs="Times New Roman"/>
          <w:sz w:val="24"/>
          <w:szCs w:val="24"/>
          <w:shd w:val="clear" w:color="auto" w:fill="FFFFFF"/>
        </w:rPr>
        <w:t xml:space="preserve"> için</w:t>
      </w:r>
      <w:r w:rsidR="00713A36" w:rsidRPr="001D602E">
        <w:rPr>
          <w:rFonts w:ascii="Times New Roman" w:hAnsi="Times New Roman" w:cs="Times New Roman"/>
          <w:sz w:val="24"/>
          <w:szCs w:val="24"/>
          <w:shd w:val="clear" w:color="auto" w:fill="FFFFFF"/>
        </w:rPr>
        <w:t xml:space="preserve"> konutlardan abone başı hesaplanan </w:t>
      </w:r>
      <w:r w:rsidR="003F15C7" w:rsidRPr="001D602E">
        <w:rPr>
          <w:rFonts w:ascii="Times New Roman" w:hAnsi="Times New Roman" w:cs="Times New Roman"/>
          <w:sz w:val="24"/>
          <w:szCs w:val="24"/>
          <w:shd w:val="clear" w:color="auto" w:fill="FFFFFF"/>
        </w:rPr>
        <w:t>bertaraf bedelinin %</w:t>
      </w:r>
      <w:r w:rsidR="00841EB9" w:rsidRPr="001D602E">
        <w:rPr>
          <w:rFonts w:ascii="Times New Roman" w:hAnsi="Times New Roman" w:cs="Times New Roman"/>
          <w:sz w:val="24"/>
          <w:szCs w:val="24"/>
          <w:shd w:val="clear" w:color="auto" w:fill="FFFFFF"/>
        </w:rPr>
        <w:t xml:space="preserve">30 u, konut dışı abone başına hesaplanan bertaraf </w:t>
      </w:r>
      <w:r w:rsidR="003F15C7" w:rsidRPr="001D602E">
        <w:rPr>
          <w:rFonts w:ascii="Times New Roman" w:hAnsi="Times New Roman" w:cs="Times New Roman"/>
          <w:sz w:val="24"/>
          <w:szCs w:val="24"/>
          <w:shd w:val="clear" w:color="auto" w:fill="FFFFFF"/>
        </w:rPr>
        <w:t>bedelinin %</w:t>
      </w:r>
      <w:r w:rsidR="00841EB9" w:rsidRPr="001D602E">
        <w:rPr>
          <w:rFonts w:ascii="Times New Roman" w:hAnsi="Times New Roman" w:cs="Times New Roman"/>
          <w:sz w:val="24"/>
          <w:szCs w:val="24"/>
          <w:shd w:val="clear" w:color="auto" w:fill="FFFFFF"/>
        </w:rPr>
        <w:t xml:space="preserve">50 </w:t>
      </w:r>
      <w:proofErr w:type="gramStart"/>
      <w:r w:rsidR="00841EB9" w:rsidRPr="001D602E">
        <w:rPr>
          <w:rFonts w:ascii="Times New Roman" w:hAnsi="Times New Roman" w:cs="Times New Roman"/>
          <w:sz w:val="24"/>
          <w:szCs w:val="24"/>
          <w:shd w:val="clear" w:color="auto" w:fill="FFFFFF"/>
        </w:rPr>
        <w:t xml:space="preserve">si </w:t>
      </w:r>
      <w:r w:rsidR="00713A36" w:rsidRPr="001D602E">
        <w:rPr>
          <w:rFonts w:ascii="Times New Roman" w:hAnsi="Times New Roman" w:cs="Times New Roman"/>
          <w:sz w:val="24"/>
          <w:szCs w:val="24"/>
          <w:shd w:val="clear" w:color="auto" w:fill="FFFFFF"/>
        </w:rPr>
        <w:t xml:space="preserve"> </w:t>
      </w:r>
      <w:proofErr w:type="spellStart"/>
      <w:r w:rsidR="00713A36" w:rsidRPr="001D602E">
        <w:rPr>
          <w:rFonts w:ascii="Times New Roman" w:hAnsi="Times New Roman" w:cs="Times New Roman"/>
          <w:sz w:val="24"/>
          <w:szCs w:val="24"/>
          <w:shd w:val="clear" w:color="auto" w:fill="FFFFFF"/>
        </w:rPr>
        <w:t>tarifelend</w:t>
      </w:r>
      <w:r w:rsidRPr="001D602E">
        <w:rPr>
          <w:rFonts w:ascii="Times New Roman" w:hAnsi="Times New Roman" w:cs="Times New Roman"/>
          <w:sz w:val="24"/>
          <w:szCs w:val="24"/>
          <w:shd w:val="clear" w:color="auto" w:fill="FFFFFF"/>
        </w:rPr>
        <w:t>irilerek</w:t>
      </w:r>
      <w:proofErr w:type="spellEnd"/>
      <w:proofErr w:type="gramEnd"/>
      <w:r w:rsidR="00841EB9" w:rsidRPr="001D602E">
        <w:rPr>
          <w:rFonts w:ascii="Times New Roman" w:hAnsi="Times New Roman" w:cs="Times New Roman"/>
          <w:sz w:val="24"/>
          <w:szCs w:val="24"/>
          <w:shd w:val="clear" w:color="auto" w:fill="FFFFFF"/>
        </w:rPr>
        <w:t xml:space="preserve"> taşıma ve </w:t>
      </w:r>
      <w:r w:rsidRPr="001D602E">
        <w:rPr>
          <w:rFonts w:ascii="Times New Roman" w:hAnsi="Times New Roman" w:cs="Times New Roman"/>
          <w:sz w:val="24"/>
          <w:szCs w:val="24"/>
          <w:shd w:val="clear" w:color="auto" w:fill="FFFFFF"/>
        </w:rPr>
        <w:t xml:space="preserve"> toplama bedeli olarak hesaplanacaktır.</w:t>
      </w:r>
    </w:p>
    <w:p w:rsidR="00845866" w:rsidRPr="001D602E" w:rsidRDefault="00845866" w:rsidP="00CC1F26">
      <w:pPr>
        <w:pStyle w:val="Default"/>
        <w:spacing w:line="360" w:lineRule="auto"/>
        <w:jc w:val="both"/>
        <w:rPr>
          <w:b/>
          <w:bCs/>
          <w:color w:val="auto"/>
        </w:rPr>
      </w:pPr>
    </w:p>
    <w:p w:rsidR="00CC1F26" w:rsidRPr="001D602E" w:rsidRDefault="00CC1F26" w:rsidP="00CC1F26">
      <w:pPr>
        <w:pStyle w:val="Default"/>
        <w:spacing w:line="360" w:lineRule="auto"/>
        <w:jc w:val="both"/>
        <w:rPr>
          <w:b/>
          <w:bCs/>
          <w:color w:val="auto"/>
        </w:rPr>
      </w:pPr>
      <w:r w:rsidRPr="001D602E">
        <w:rPr>
          <w:b/>
          <w:bCs/>
          <w:color w:val="auto"/>
        </w:rPr>
        <w:t xml:space="preserve">3. </w:t>
      </w:r>
      <w:r w:rsidR="00EE46B1" w:rsidRPr="001D602E">
        <w:rPr>
          <w:b/>
          <w:bCs/>
          <w:color w:val="auto"/>
        </w:rPr>
        <w:t xml:space="preserve">Abone Türlerinin </w:t>
      </w:r>
      <w:r w:rsidRPr="001D602E">
        <w:rPr>
          <w:b/>
          <w:bCs/>
          <w:color w:val="auto"/>
        </w:rPr>
        <w:t>Atık Dağılım Oranları</w:t>
      </w:r>
      <w:r w:rsidR="00A223A1" w:rsidRPr="001D602E">
        <w:rPr>
          <w:b/>
          <w:bCs/>
          <w:color w:val="auto"/>
        </w:rPr>
        <w:t>nın Hesaplanması</w:t>
      </w:r>
    </w:p>
    <w:p w:rsidR="00166E37" w:rsidRDefault="00CC1F26" w:rsidP="0008348D">
      <w:pPr>
        <w:pStyle w:val="Default"/>
        <w:spacing w:line="360" w:lineRule="auto"/>
        <w:jc w:val="both"/>
        <w:rPr>
          <w:color w:val="auto"/>
        </w:rPr>
      </w:pPr>
      <w:r w:rsidRPr="001D602E">
        <w:rPr>
          <w:bCs/>
          <w:color w:val="auto"/>
        </w:rPr>
        <w:tab/>
      </w:r>
      <w:r w:rsidR="00140102" w:rsidRPr="001D602E">
        <w:rPr>
          <w:bCs/>
          <w:color w:val="auto"/>
        </w:rPr>
        <w:t xml:space="preserve">Belirlenen abonelere atık dağılım oranları hesaplanırken </w:t>
      </w:r>
      <w:r w:rsidRPr="001D602E">
        <w:rPr>
          <w:bCs/>
          <w:color w:val="auto"/>
        </w:rPr>
        <w:t xml:space="preserve">Mülga </w:t>
      </w:r>
      <w:r w:rsidRPr="001D602E">
        <w:rPr>
          <w:color w:val="auto"/>
        </w:rPr>
        <w:t>Çevre ve Orman Bakanlığı tarafından yayınlanmış olan Evsel Katı Atık Tarifelerinin Be</w:t>
      </w:r>
      <w:r w:rsidR="00140102" w:rsidRPr="001D602E">
        <w:rPr>
          <w:color w:val="auto"/>
        </w:rPr>
        <w:t>lirlenmesine Yön</w:t>
      </w:r>
      <w:r w:rsidR="002B5CFB" w:rsidRPr="001D602E">
        <w:rPr>
          <w:color w:val="auto"/>
        </w:rPr>
        <w:t xml:space="preserve">elik Kılavuzdaki atık değerleri </w:t>
      </w:r>
      <w:r w:rsidR="00537681" w:rsidRPr="001D602E">
        <w:rPr>
          <w:color w:val="auto"/>
        </w:rPr>
        <w:t>dikkate alınmıştır.</w:t>
      </w:r>
    </w:p>
    <w:p w:rsidR="00C07237" w:rsidRDefault="00C07237" w:rsidP="0008348D">
      <w:pPr>
        <w:pStyle w:val="Default"/>
        <w:spacing w:line="360" w:lineRule="auto"/>
        <w:jc w:val="both"/>
        <w:rPr>
          <w:color w:val="auto"/>
        </w:rPr>
      </w:pPr>
      <w:r>
        <w:rPr>
          <w:color w:val="auto"/>
        </w:rPr>
        <w:tab/>
        <w:t>Ayrıca;</w:t>
      </w:r>
    </w:p>
    <w:p w:rsidR="00C07237" w:rsidRPr="00085F9A" w:rsidRDefault="00C07237" w:rsidP="00085F9A">
      <w:pPr>
        <w:pStyle w:val="Default"/>
        <w:numPr>
          <w:ilvl w:val="0"/>
          <w:numId w:val="5"/>
        </w:numPr>
        <w:spacing w:line="360" w:lineRule="auto"/>
        <w:jc w:val="both"/>
        <w:rPr>
          <w:color w:val="auto"/>
        </w:rPr>
      </w:pPr>
      <w:r>
        <w:rPr>
          <w:color w:val="auto"/>
        </w:rPr>
        <w:t>Trabzon</w:t>
      </w:r>
      <w:r w:rsidR="000232FD">
        <w:rPr>
          <w:color w:val="auto"/>
        </w:rPr>
        <w:t xml:space="preserve"> Üniversitesi</w:t>
      </w:r>
      <w:r>
        <w:rPr>
          <w:color w:val="auto"/>
        </w:rPr>
        <w:t xml:space="preserve"> ve Karadeniz Teknik Üniversi</w:t>
      </w:r>
      <w:r w:rsidR="001A0801">
        <w:rPr>
          <w:color w:val="auto"/>
        </w:rPr>
        <w:t>tesi</w:t>
      </w:r>
      <w:r>
        <w:rPr>
          <w:color w:val="auto"/>
        </w:rPr>
        <w:t xml:space="preserve"> tarifeleri belirlenirken üniversiteye ait olan lojman sayı</w:t>
      </w:r>
      <w:r w:rsidR="000232FD">
        <w:rPr>
          <w:color w:val="auto"/>
        </w:rPr>
        <w:t>sı</w:t>
      </w:r>
      <w:r w:rsidR="00085F9A">
        <w:rPr>
          <w:color w:val="auto"/>
        </w:rPr>
        <w:t xml:space="preserve"> ile “Konut” abone türü için belirlenen </w:t>
      </w:r>
      <w:r w:rsidR="001A0801">
        <w:rPr>
          <w:color w:val="auto"/>
        </w:rPr>
        <w:t xml:space="preserve">tarife </w:t>
      </w:r>
      <w:r w:rsidR="00085F9A">
        <w:rPr>
          <w:color w:val="auto"/>
        </w:rPr>
        <w:t>tutar</w:t>
      </w:r>
      <w:r w:rsidR="001A0801">
        <w:rPr>
          <w:color w:val="auto"/>
        </w:rPr>
        <w:t>ı</w:t>
      </w:r>
      <w:r w:rsidR="00085F9A">
        <w:rPr>
          <w:color w:val="auto"/>
        </w:rPr>
        <w:t xml:space="preserve"> çarpılarak </w:t>
      </w:r>
      <w:r w:rsidRPr="00085F9A">
        <w:rPr>
          <w:color w:val="auto"/>
        </w:rPr>
        <w:t>hesaplama yapılmıştır.</w:t>
      </w:r>
    </w:p>
    <w:p w:rsidR="00C07237" w:rsidRDefault="00C07237" w:rsidP="00C07237">
      <w:pPr>
        <w:pStyle w:val="Default"/>
        <w:numPr>
          <w:ilvl w:val="0"/>
          <w:numId w:val="5"/>
        </w:numPr>
        <w:spacing w:line="360" w:lineRule="auto"/>
        <w:jc w:val="both"/>
        <w:rPr>
          <w:color w:val="auto"/>
        </w:rPr>
      </w:pPr>
      <w:r>
        <w:rPr>
          <w:color w:val="auto"/>
        </w:rPr>
        <w:t xml:space="preserve">Forum, Cevahir </w:t>
      </w:r>
      <w:proofErr w:type="gramStart"/>
      <w:r>
        <w:rPr>
          <w:color w:val="auto"/>
        </w:rPr>
        <w:t xml:space="preserve">ve </w:t>
      </w:r>
      <w:r w:rsidR="004F0C86">
        <w:rPr>
          <w:color w:val="auto"/>
        </w:rPr>
        <w:t xml:space="preserve"> </w:t>
      </w:r>
      <w:proofErr w:type="spellStart"/>
      <w:r w:rsidR="004F0C86">
        <w:rPr>
          <w:color w:val="auto"/>
        </w:rPr>
        <w:t>Rubenis</w:t>
      </w:r>
      <w:proofErr w:type="spellEnd"/>
      <w:proofErr w:type="gramEnd"/>
      <w:r w:rsidR="004F0C86">
        <w:rPr>
          <w:color w:val="auto"/>
        </w:rPr>
        <w:t xml:space="preserve"> </w:t>
      </w:r>
      <w:r>
        <w:rPr>
          <w:color w:val="auto"/>
        </w:rPr>
        <w:t>alışveriş merkezlerinin tarifeleri</w:t>
      </w:r>
      <w:r w:rsidR="00F64D89">
        <w:rPr>
          <w:color w:val="auto"/>
        </w:rPr>
        <w:t xml:space="preserve"> ilçe belediyelerinden alınan </w:t>
      </w:r>
      <w:r>
        <w:rPr>
          <w:color w:val="auto"/>
        </w:rPr>
        <w:t>atık miktarı</w:t>
      </w:r>
      <w:r w:rsidR="00085F9A">
        <w:rPr>
          <w:color w:val="auto"/>
        </w:rPr>
        <w:t>na</w:t>
      </w:r>
      <w:r w:rsidR="004E71C8">
        <w:rPr>
          <w:color w:val="auto"/>
        </w:rPr>
        <w:t xml:space="preserve"> ve işyeri sayılarına</w:t>
      </w:r>
      <w:r w:rsidR="00085F9A">
        <w:rPr>
          <w:color w:val="auto"/>
        </w:rPr>
        <w:t xml:space="preserve"> göre hesaplanmış olup atık miktarları</w:t>
      </w:r>
      <w:r>
        <w:rPr>
          <w:color w:val="auto"/>
        </w:rPr>
        <w:t xml:space="preserve"> bulundukları ilçe belediyelerinden alın</w:t>
      </w:r>
      <w:r w:rsidR="00085F9A">
        <w:rPr>
          <w:color w:val="auto"/>
        </w:rPr>
        <w:t>mıştır.</w:t>
      </w:r>
    </w:p>
    <w:p w:rsidR="00085F9A" w:rsidRDefault="00085F9A" w:rsidP="00C07237">
      <w:pPr>
        <w:pStyle w:val="Default"/>
        <w:numPr>
          <w:ilvl w:val="0"/>
          <w:numId w:val="5"/>
        </w:numPr>
        <w:spacing w:line="360" w:lineRule="auto"/>
        <w:jc w:val="both"/>
        <w:rPr>
          <w:color w:val="auto"/>
        </w:rPr>
      </w:pPr>
      <w:r>
        <w:rPr>
          <w:color w:val="auto"/>
        </w:rPr>
        <w:t xml:space="preserve">Organize sanayi bölgeleri için tarifeler belirlenirken; sanayi bölgesi içerisinde bulunan fabrika sayısı ile “Fabrika” abone türü için belirlenen </w:t>
      </w:r>
      <w:r w:rsidR="001A0801">
        <w:rPr>
          <w:color w:val="auto"/>
        </w:rPr>
        <w:t xml:space="preserve">tarife </w:t>
      </w:r>
      <w:r>
        <w:rPr>
          <w:color w:val="auto"/>
        </w:rPr>
        <w:t>tutar</w:t>
      </w:r>
      <w:r w:rsidR="001A0801">
        <w:rPr>
          <w:color w:val="auto"/>
        </w:rPr>
        <w:t>ı</w:t>
      </w:r>
      <w:r>
        <w:rPr>
          <w:color w:val="auto"/>
        </w:rPr>
        <w:t xml:space="preserve"> çarpılarak hesaplama yapılmıştır.</w:t>
      </w:r>
    </w:p>
    <w:p w:rsidR="00580461" w:rsidRPr="001D602E" w:rsidRDefault="00140F72" w:rsidP="008F05D9">
      <w:pPr>
        <w:pStyle w:val="Default"/>
        <w:spacing w:line="360" w:lineRule="auto"/>
        <w:ind w:firstLine="708"/>
        <w:jc w:val="both"/>
        <w:rPr>
          <w:b/>
          <w:color w:val="auto"/>
        </w:rPr>
      </w:pPr>
      <w:r w:rsidRPr="001D602E">
        <w:rPr>
          <w:color w:val="auto"/>
        </w:rPr>
        <w:t>Bu bağlamda</w:t>
      </w:r>
      <w:r w:rsidR="007119F3" w:rsidRPr="001D602E">
        <w:rPr>
          <w:color w:val="auto"/>
        </w:rPr>
        <w:t>;</w:t>
      </w:r>
      <w:r w:rsidRPr="001D602E">
        <w:rPr>
          <w:color w:val="auto"/>
        </w:rPr>
        <w:t xml:space="preserve"> hesaplanan tarife bedelleri aşağıdaki tabloda gösterilmiştir.</w:t>
      </w:r>
      <w:r w:rsidR="008F05D9" w:rsidRPr="001D602E">
        <w:rPr>
          <w:b/>
          <w:color w:val="auto"/>
        </w:rPr>
        <w:t xml:space="preserve"> </w:t>
      </w:r>
    </w:p>
    <w:p w:rsidR="008D4A11" w:rsidRDefault="008D4A11" w:rsidP="0039553D">
      <w:pPr>
        <w:pStyle w:val="Default"/>
        <w:spacing w:line="360" w:lineRule="auto"/>
        <w:jc w:val="both"/>
        <w:rPr>
          <w:b/>
          <w:color w:val="auto"/>
        </w:rPr>
      </w:pPr>
    </w:p>
    <w:p w:rsidR="00D22AA3" w:rsidRDefault="00D22AA3" w:rsidP="0039553D">
      <w:pPr>
        <w:pStyle w:val="Default"/>
        <w:spacing w:line="360" w:lineRule="auto"/>
        <w:jc w:val="both"/>
        <w:rPr>
          <w:b/>
          <w:color w:val="auto"/>
        </w:rPr>
      </w:pPr>
    </w:p>
    <w:p w:rsidR="00D22AA3" w:rsidRPr="00D22AA3" w:rsidRDefault="00D22AA3" w:rsidP="00D22AA3"/>
    <w:p w:rsidR="00D22AA3" w:rsidRPr="00D22AA3" w:rsidRDefault="00D22AA3" w:rsidP="00D22AA3"/>
    <w:p w:rsidR="00D22AA3" w:rsidRPr="00D22AA3" w:rsidRDefault="00D22AA3" w:rsidP="00D22AA3"/>
    <w:p w:rsidR="00D22AA3" w:rsidRPr="00D22AA3" w:rsidRDefault="00D22AA3" w:rsidP="00D22AA3"/>
    <w:p w:rsidR="00D22AA3" w:rsidRPr="00D22AA3" w:rsidRDefault="00D22AA3" w:rsidP="00D22AA3"/>
    <w:p w:rsidR="00D22AA3" w:rsidRPr="00D22AA3" w:rsidRDefault="00D22AA3" w:rsidP="00D22AA3"/>
    <w:p w:rsidR="00D22AA3" w:rsidRDefault="00D22AA3" w:rsidP="00D22AA3">
      <w:pPr>
        <w:tabs>
          <w:tab w:val="left" w:pos="1970"/>
        </w:tabs>
      </w:pPr>
      <w:r>
        <w:tab/>
      </w:r>
    </w:p>
    <w:p w:rsidR="001F2164" w:rsidRPr="00D22AA3" w:rsidRDefault="00D22AA3" w:rsidP="00D22AA3">
      <w:pPr>
        <w:tabs>
          <w:tab w:val="left" w:pos="1970"/>
        </w:tabs>
        <w:sectPr w:rsidR="001F2164" w:rsidRPr="00D22AA3" w:rsidSect="00552212">
          <w:pgSz w:w="11906" w:h="16838" w:code="9"/>
          <w:pgMar w:top="1418" w:right="1418" w:bottom="1418" w:left="1418" w:header="709" w:footer="709" w:gutter="0"/>
          <w:cols w:space="708"/>
          <w:docGrid w:linePitch="360"/>
        </w:sectPr>
      </w:pPr>
      <w:r>
        <w:tab/>
      </w:r>
    </w:p>
    <w:tbl>
      <w:tblPr>
        <w:tblpPr w:leftFromText="141" w:rightFromText="141" w:vertAnchor="text" w:tblpXSpec="center" w:tblpY="1"/>
        <w:tblOverlap w:val="never"/>
        <w:tblW w:w="0" w:type="auto"/>
        <w:tblCellMar>
          <w:left w:w="70" w:type="dxa"/>
          <w:right w:w="70" w:type="dxa"/>
        </w:tblCellMar>
        <w:tblLook w:val="04A0" w:firstRow="1" w:lastRow="0" w:firstColumn="1" w:lastColumn="0" w:noHBand="0" w:noVBand="1"/>
      </w:tblPr>
      <w:tblGrid>
        <w:gridCol w:w="1327"/>
        <w:gridCol w:w="6671"/>
        <w:gridCol w:w="1410"/>
        <w:gridCol w:w="1412"/>
        <w:gridCol w:w="1389"/>
        <w:gridCol w:w="1389"/>
        <w:gridCol w:w="1780"/>
      </w:tblGrid>
      <w:tr w:rsidR="008D479F" w:rsidRPr="001F2164" w:rsidTr="00D22AA3">
        <w:trPr>
          <w:trHeight w:val="630"/>
        </w:trPr>
        <w:tc>
          <w:tcPr>
            <w:tcW w:w="0" w:type="auto"/>
            <w:tcBorders>
              <w:top w:val="single" w:sz="8" w:space="0" w:color="auto"/>
              <w:left w:val="single" w:sz="8" w:space="0" w:color="auto"/>
              <w:bottom w:val="single" w:sz="4" w:space="0" w:color="auto"/>
              <w:right w:val="single" w:sz="4" w:space="0" w:color="auto"/>
            </w:tcBorders>
            <w:shd w:val="clear" w:color="000000" w:fill="FFFF00"/>
            <w:noWrap/>
            <w:vAlign w:val="center"/>
            <w:hideMark/>
          </w:tcPr>
          <w:p w:rsidR="001F2164" w:rsidRPr="001F2164" w:rsidRDefault="001F2164" w:rsidP="00D22AA3">
            <w:pPr>
              <w:spacing w:after="0" w:line="240" w:lineRule="auto"/>
              <w:jc w:val="center"/>
              <w:rPr>
                <w:rFonts w:ascii="Times New Roman" w:eastAsia="Times New Roman" w:hAnsi="Times New Roman" w:cs="Times New Roman"/>
                <w:b/>
                <w:bCs/>
                <w:sz w:val="24"/>
                <w:szCs w:val="24"/>
                <w:lang w:eastAsia="tr-TR"/>
              </w:rPr>
            </w:pPr>
            <w:bookmarkStart w:id="2" w:name="RANGE!B2:I35"/>
            <w:r w:rsidRPr="001F2164">
              <w:rPr>
                <w:rFonts w:ascii="Times New Roman" w:eastAsia="Times New Roman" w:hAnsi="Times New Roman" w:cs="Times New Roman"/>
                <w:b/>
                <w:bCs/>
                <w:sz w:val="24"/>
                <w:szCs w:val="24"/>
                <w:lang w:eastAsia="tr-TR"/>
              </w:rPr>
              <w:lastRenderedPageBreak/>
              <w:t>GRUPLAR</w:t>
            </w:r>
            <w:bookmarkEnd w:id="2"/>
          </w:p>
        </w:tc>
        <w:tc>
          <w:tcPr>
            <w:tcW w:w="0" w:type="auto"/>
            <w:tcBorders>
              <w:top w:val="single" w:sz="8" w:space="0" w:color="auto"/>
              <w:left w:val="nil"/>
              <w:bottom w:val="single" w:sz="4" w:space="0" w:color="auto"/>
              <w:right w:val="single" w:sz="4" w:space="0" w:color="auto"/>
            </w:tcBorders>
            <w:shd w:val="clear" w:color="000000" w:fill="FFFF00"/>
            <w:noWrap/>
            <w:vAlign w:val="center"/>
            <w:hideMark/>
          </w:tcPr>
          <w:p w:rsidR="001F2164" w:rsidRPr="001F2164" w:rsidRDefault="001F2164" w:rsidP="00D22AA3">
            <w:pPr>
              <w:spacing w:after="0" w:line="240" w:lineRule="auto"/>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t>ABONE TÜRLERİ</w:t>
            </w:r>
          </w:p>
        </w:tc>
        <w:tc>
          <w:tcPr>
            <w:tcW w:w="0" w:type="auto"/>
            <w:tcBorders>
              <w:top w:val="single" w:sz="8" w:space="0" w:color="auto"/>
              <w:left w:val="nil"/>
              <w:bottom w:val="single" w:sz="4" w:space="0" w:color="auto"/>
              <w:right w:val="single" w:sz="4" w:space="0" w:color="auto"/>
            </w:tcBorders>
            <w:shd w:val="clear" w:color="000000" w:fill="FFFF00"/>
            <w:vAlign w:val="center"/>
            <w:hideMark/>
          </w:tcPr>
          <w:p w:rsidR="001F2164" w:rsidRPr="001F2164" w:rsidRDefault="001F2164" w:rsidP="00D22AA3">
            <w:pPr>
              <w:spacing w:after="0" w:line="240" w:lineRule="auto"/>
              <w:jc w:val="center"/>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t>AYLIK OKUNAN AKTİF ABONE SAYISI</w:t>
            </w:r>
          </w:p>
        </w:tc>
        <w:tc>
          <w:tcPr>
            <w:tcW w:w="0" w:type="auto"/>
            <w:tcBorders>
              <w:top w:val="single" w:sz="8" w:space="0" w:color="auto"/>
              <w:left w:val="nil"/>
              <w:bottom w:val="single" w:sz="4" w:space="0" w:color="auto"/>
              <w:right w:val="nil"/>
            </w:tcBorders>
            <w:shd w:val="clear" w:color="000000" w:fill="FFFF00"/>
            <w:vAlign w:val="center"/>
            <w:hideMark/>
          </w:tcPr>
          <w:p w:rsidR="001F2164" w:rsidRPr="001F2164" w:rsidRDefault="001F2164" w:rsidP="00D22AA3">
            <w:pPr>
              <w:spacing w:after="0" w:line="240" w:lineRule="auto"/>
              <w:jc w:val="center"/>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t>MALİYET DAĞILIMI</w:t>
            </w:r>
          </w:p>
        </w:tc>
        <w:tc>
          <w:tcPr>
            <w:tcW w:w="0" w:type="auto"/>
            <w:tcBorders>
              <w:top w:val="single" w:sz="8" w:space="0" w:color="auto"/>
              <w:left w:val="single" w:sz="4" w:space="0" w:color="auto"/>
              <w:bottom w:val="single" w:sz="4" w:space="0" w:color="auto"/>
              <w:right w:val="single" w:sz="8" w:space="0" w:color="auto"/>
            </w:tcBorders>
            <w:shd w:val="clear" w:color="000000" w:fill="FFFF00"/>
            <w:vAlign w:val="center"/>
            <w:hideMark/>
          </w:tcPr>
          <w:p w:rsidR="001F2164" w:rsidRPr="001F2164" w:rsidRDefault="001F2164" w:rsidP="00D22AA3">
            <w:pPr>
              <w:spacing w:after="0" w:line="240" w:lineRule="auto"/>
              <w:jc w:val="center"/>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t>2027 YILI TARİFE</w:t>
            </w:r>
            <w:r w:rsidRPr="001F2164">
              <w:rPr>
                <w:rFonts w:ascii="Times New Roman" w:eastAsia="Times New Roman" w:hAnsi="Times New Roman" w:cs="Times New Roman"/>
                <w:b/>
                <w:bCs/>
                <w:sz w:val="24"/>
                <w:szCs w:val="24"/>
                <w:lang w:eastAsia="tr-TR"/>
              </w:rPr>
              <w:br/>
              <w:t>(KDV HARİÇ)</w:t>
            </w:r>
          </w:p>
        </w:tc>
        <w:tc>
          <w:tcPr>
            <w:tcW w:w="0" w:type="auto"/>
            <w:tcBorders>
              <w:top w:val="single" w:sz="8" w:space="0" w:color="auto"/>
              <w:left w:val="single" w:sz="4" w:space="0" w:color="auto"/>
              <w:bottom w:val="single" w:sz="4" w:space="0" w:color="auto"/>
              <w:right w:val="single" w:sz="8" w:space="0" w:color="auto"/>
            </w:tcBorders>
            <w:shd w:val="clear" w:color="000000" w:fill="FFFF00"/>
            <w:vAlign w:val="center"/>
            <w:hideMark/>
          </w:tcPr>
          <w:p w:rsidR="001F2164" w:rsidRPr="001F2164" w:rsidRDefault="001F2164" w:rsidP="00D22AA3">
            <w:pPr>
              <w:spacing w:after="0" w:line="240" w:lineRule="auto"/>
              <w:jc w:val="center"/>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t>2027 YILI TARİFE</w:t>
            </w:r>
            <w:r w:rsidRPr="001F2164">
              <w:rPr>
                <w:rFonts w:ascii="Times New Roman" w:eastAsia="Times New Roman" w:hAnsi="Times New Roman" w:cs="Times New Roman"/>
                <w:b/>
                <w:bCs/>
                <w:sz w:val="24"/>
                <w:szCs w:val="24"/>
                <w:lang w:eastAsia="tr-TR"/>
              </w:rPr>
              <w:br/>
              <w:t>(KDV DAHİL)</w:t>
            </w:r>
          </w:p>
        </w:tc>
        <w:tc>
          <w:tcPr>
            <w:tcW w:w="0" w:type="auto"/>
            <w:tcBorders>
              <w:top w:val="single" w:sz="8" w:space="0" w:color="auto"/>
              <w:left w:val="single" w:sz="4" w:space="0" w:color="auto"/>
              <w:bottom w:val="single" w:sz="4" w:space="0" w:color="auto"/>
              <w:right w:val="single" w:sz="8" w:space="0" w:color="auto"/>
            </w:tcBorders>
            <w:shd w:val="clear" w:color="000000" w:fill="FFFF00"/>
            <w:vAlign w:val="center"/>
            <w:hideMark/>
          </w:tcPr>
          <w:p w:rsidR="001F2164" w:rsidRPr="001F2164" w:rsidRDefault="001F2164" w:rsidP="00D22AA3">
            <w:pPr>
              <w:spacing w:after="0" w:line="240" w:lineRule="auto"/>
              <w:jc w:val="center"/>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t>TOPLAM TUTAR</w:t>
            </w:r>
            <w:r w:rsidRPr="001F2164">
              <w:rPr>
                <w:rFonts w:ascii="Times New Roman" w:eastAsia="Times New Roman" w:hAnsi="Times New Roman" w:cs="Times New Roman"/>
                <w:b/>
                <w:bCs/>
                <w:sz w:val="24"/>
                <w:szCs w:val="24"/>
                <w:lang w:eastAsia="tr-TR"/>
              </w:rPr>
              <w:br/>
              <w:t>(KDV HARİÇ)</w:t>
            </w:r>
          </w:p>
        </w:tc>
      </w:tr>
      <w:tr w:rsidR="008D479F" w:rsidRPr="001F2164" w:rsidTr="00D22AA3">
        <w:trPr>
          <w:trHeight w:val="2835"/>
        </w:trPr>
        <w:tc>
          <w:tcPr>
            <w:tcW w:w="0" w:type="auto"/>
            <w:vMerge w:val="restart"/>
            <w:tcBorders>
              <w:top w:val="nil"/>
              <w:left w:val="single" w:sz="8" w:space="0" w:color="auto"/>
              <w:bottom w:val="single" w:sz="4" w:space="0" w:color="auto"/>
              <w:right w:val="single" w:sz="4" w:space="0" w:color="auto"/>
            </w:tcBorders>
            <w:shd w:val="clear" w:color="auto" w:fill="auto"/>
            <w:noWrap/>
            <w:vAlign w:val="center"/>
            <w:hideMark/>
          </w:tcPr>
          <w:p w:rsidR="001F2164" w:rsidRPr="001F2164" w:rsidRDefault="001F2164" w:rsidP="00D22AA3">
            <w:pPr>
              <w:spacing w:after="0" w:line="240" w:lineRule="auto"/>
              <w:jc w:val="center"/>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t>1. GRUP</w:t>
            </w:r>
          </w:p>
        </w:tc>
        <w:tc>
          <w:tcPr>
            <w:tcW w:w="0" w:type="auto"/>
            <w:tcBorders>
              <w:top w:val="nil"/>
              <w:left w:val="nil"/>
              <w:bottom w:val="single" w:sz="4" w:space="0" w:color="auto"/>
              <w:right w:val="single" w:sz="4" w:space="0" w:color="auto"/>
            </w:tcBorders>
            <w:shd w:val="clear" w:color="auto" w:fill="auto"/>
            <w:vAlign w:val="center"/>
            <w:hideMark/>
          </w:tcPr>
          <w:p w:rsidR="001F2164" w:rsidRPr="001F2164" w:rsidRDefault="001F2164" w:rsidP="00D22AA3">
            <w:pPr>
              <w:spacing w:after="0" w:line="240" w:lineRule="auto"/>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t xml:space="preserve">KONUTLAR-Kentsel (Akçaabat İlçesinde; Akçakale, Darıca, Kavaklı, Mersin, Söğütlü ve Yıldızlı Mahalleleri, Arsin İlçesinde; Kuzguncuk ve </w:t>
            </w:r>
            <w:proofErr w:type="spellStart"/>
            <w:r w:rsidRPr="001F2164">
              <w:rPr>
                <w:rFonts w:ascii="Times New Roman" w:eastAsia="Times New Roman" w:hAnsi="Times New Roman" w:cs="Times New Roman"/>
                <w:b/>
                <w:bCs/>
                <w:sz w:val="24"/>
                <w:szCs w:val="24"/>
                <w:lang w:eastAsia="tr-TR"/>
              </w:rPr>
              <w:t>Yeşilyalı</w:t>
            </w:r>
            <w:proofErr w:type="spellEnd"/>
            <w:r w:rsidRPr="001F2164">
              <w:rPr>
                <w:rFonts w:ascii="Times New Roman" w:eastAsia="Times New Roman" w:hAnsi="Times New Roman" w:cs="Times New Roman"/>
                <w:b/>
                <w:bCs/>
                <w:sz w:val="24"/>
                <w:szCs w:val="24"/>
                <w:lang w:eastAsia="tr-TR"/>
              </w:rPr>
              <w:t xml:space="preserve"> Mahalleleri, Of İlçesinde; Eskipazar ve Kıyıcık Mahalleleri, </w:t>
            </w:r>
            <w:proofErr w:type="spellStart"/>
            <w:r w:rsidRPr="001F2164">
              <w:rPr>
                <w:rFonts w:ascii="Times New Roman" w:eastAsia="Times New Roman" w:hAnsi="Times New Roman" w:cs="Times New Roman"/>
                <w:b/>
                <w:bCs/>
                <w:sz w:val="24"/>
                <w:szCs w:val="24"/>
                <w:lang w:eastAsia="tr-TR"/>
              </w:rPr>
              <w:t>Ortahisar</w:t>
            </w:r>
            <w:proofErr w:type="spellEnd"/>
            <w:r w:rsidRPr="001F2164">
              <w:rPr>
                <w:rFonts w:ascii="Times New Roman" w:eastAsia="Times New Roman" w:hAnsi="Times New Roman" w:cs="Times New Roman"/>
                <w:b/>
                <w:bCs/>
                <w:sz w:val="24"/>
                <w:szCs w:val="24"/>
                <w:lang w:eastAsia="tr-TR"/>
              </w:rPr>
              <w:t xml:space="preserve"> İlçesinde; Akyazı, Çimenli, </w:t>
            </w:r>
            <w:proofErr w:type="spellStart"/>
            <w:r w:rsidRPr="001F2164">
              <w:rPr>
                <w:rFonts w:ascii="Times New Roman" w:eastAsia="Times New Roman" w:hAnsi="Times New Roman" w:cs="Times New Roman"/>
                <w:b/>
                <w:bCs/>
                <w:sz w:val="24"/>
                <w:szCs w:val="24"/>
                <w:lang w:eastAsia="tr-TR"/>
              </w:rPr>
              <w:t>Çamoba</w:t>
            </w:r>
            <w:proofErr w:type="spellEnd"/>
            <w:r w:rsidRPr="001F2164">
              <w:rPr>
                <w:rFonts w:ascii="Times New Roman" w:eastAsia="Times New Roman" w:hAnsi="Times New Roman" w:cs="Times New Roman"/>
                <w:b/>
                <w:bCs/>
                <w:sz w:val="24"/>
                <w:szCs w:val="24"/>
                <w:lang w:eastAsia="tr-TR"/>
              </w:rPr>
              <w:t xml:space="preserve">, </w:t>
            </w:r>
            <w:proofErr w:type="spellStart"/>
            <w:r w:rsidRPr="001F2164">
              <w:rPr>
                <w:rFonts w:ascii="Times New Roman" w:eastAsia="Times New Roman" w:hAnsi="Times New Roman" w:cs="Times New Roman"/>
                <w:b/>
                <w:bCs/>
                <w:sz w:val="24"/>
                <w:szCs w:val="24"/>
                <w:lang w:eastAsia="tr-TR"/>
              </w:rPr>
              <w:t>Çukurçayır</w:t>
            </w:r>
            <w:proofErr w:type="spellEnd"/>
            <w:r w:rsidRPr="001F2164">
              <w:rPr>
                <w:rFonts w:ascii="Times New Roman" w:eastAsia="Times New Roman" w:hAnsi="Times New Roman" w:cs="Times New Roman"/>
                <w:b/>
                <w:bCs/>
                <w:sz w:val="24"/>
                <w:szCs w:val="24"/>
                <w:lang w:eastAsia="tr-TR"/>
              </w:rPr>
              <w:t xml:space="preserve">, Pelitli, Yalıncak ve Yeşilköy Mahalleleri, Sürmene İlçesinde; </w:t>
            </w:r>
            <w:proofErr w:type="spellStart"/>
            <w:r w:rsidRPr="001F2164">
              <w:rPr>
                <w:rFonts w:ascii="Times New Roman" w:eastAsia="Times New Roman" w:hAnsi="Times New Roman" w:cs="Times New Roman"/>
                <w:b/>
                <w:bCs/>
                <w:sz w:val="24"/>
                <w:szCs w:val="24"/>
                <w:lang w:eastAsia="tr-TR"/>
              </w:rPr>
              <w:t>Çamburnu</w:t>
            </w:r>
            <w:proofErr w:type="spellEnd"/>
            <w:r w:rsidRPr="001F2164">
              <w:rPr>
                <w:rFonts w:ascii="Times New Roman" w:eastAsia="Times New Roman" w:hAnsi="Times New Roman" w:cs="Times New Roman"/>
                <w:b/>
                <w:bCs/>
                <w:sz w:val="24"/>
                <w:szCs w:val="24"/>
                <w:lang w:eastAsia="tr-TR"/>
              </w:rPr>
              <w:t xml:space="preserve"> ve Yeniay Mahalleleri, Vakfıkebir İlçesinde; </w:t>
            </w:r>
            <w:proofErr w:type="spellStart"/>
            <w:r w:rsidRPr="001F2164">
              <w:rPr>
                <w:rFonts w:ascii="Times New Roman" w:eastAsia="Times New Roman" w:hAnsi="Times New Roman" w:cs="Times New Roman"/>
                <w:b/>
                <w:bCs/>
                <w:sz w:val="24"/>
                <w:szCs w:val="24"/>
                <w:lang w:eastAsia="tr-TR"/>
              </w:rPr>
              <w:t>Küçükdere</w:t>
            </w:r>
            <w:proofErr w:type="spellEnd"/>
            <w:r w:rsidRPr="001F2164">
              <w:rPr>
                <w:rFonts w:ascii="Times New Roman" w:eastAsia="Times New Roman" w:hAnsi="Times New Roman" w:cs="Times New Roman"/>
                <w:b/>
                <w:bCs/>
                <w:sz w:val="24"/>
                <w:szCs w:val="24"/>
                <w:lang w:eastAsia="tr-TR"/>
              </w:rPr>
              <w:t xml:space="preserve"> ve </w:t>
            </w:r>
            <w:proofErr w:type="spellStart"/>
            <w:r w:rsidRPr="001F2164">
              <w:rPr>
                <w:rFonts w:ascii="Times New Roman" w:eastAsia="Times New Roman" w:hAnsi="Times New Roman" w:cs="Times New Roman"/>
                <w:b/>
                <w:bCs/>
                <w:sz w:val="24"/>
                <w:szCs w:val="24"/>
                <w:lang w:eastAsia="tr-TR"/>
              </w:rPr>
              <w:t>Yalıköy</w:t>
            </w:r>
            <w:proofErr w:type="spellEnd"/>
            <w:r w:rsidRPr="001F2164">
              <w:rPr>
                <w:rFonts w:ascii="Times New Roman" w:eastAsia="Times New Roman" w:hAnsi="Times New Roman" w:cs="Times New Roman"/>
                <w:b/>
                <w:bCs/>
                <w:sz w:val="24"/>
                <w:szCs w:val="24"/>
                <w:lang w:eastAsia="tr-TR"/>
              </w:rPr>
              <w:t xml:space="preserve"> Mahalleleri ile Yomra İlçesinde; </w:t>
            </w:r>
            <w:proofErr w:type="spellStart"/>
            <w:r w:rsidRPr="001F2164">
              <w:rPr>
                <w:rFonts w:ascii="Times New Roman" w:eastAsia="Times New Roman" w:hAnsi="Times New Roman" w:cs="Times New Roman"/>
                <w:b/>
                <w:bCs/>
                <w:sz w:val="24"/>
                <w:szCs w:val="24"/>
                <w:lang w:eastAsia="tr-TR"/>
              </w:rPr>
              <w:t>Kaşüstü</w:t>
            </w:r>
            <w:proofErr w:type="spellEnd"/>
            <w:r w:rsidRPr="001F2164">
              <w:rPr>
                <w:rFonts w:ascii="Times New Roman" w:eastAsia="Times New Roman" w:hAnsi="Times New Roman" w:cs="Times New Roman"/>
                <w:b/>
                <w:bCs/>
                <w:sz w:val="24"/>
                <w:szCs w:val="24"/>
                <w:lang w:eastAsia="tr-TR"/>
              </w:rPr>
              <w:t xml:space="preserve"> Mahallesi dahil) </w:t>
            </w:r>
          </w:p>
        </w:tc>
        <w:tc>
          <w:tcPr>
            <w:tcW w:w="0" w:type="auto"/>
            <w:tcBorders>
              <w:top w:val="nil"/>
              <w:left w:val="nil"/>
              <w:bottom w:val="single" w:sz="4" w:space="0" w:color="auto"/>
              <w:right w:val="single" w:sz="8" w:space="0" w:color="auto"/>
            </w:tcBorders>
            <w:shd w:val="clear" w:color="auto" w:fill="auto"/>
            <w:vAlign w:val="center"/>
            <w:hideMark/>
          </w:tcPr>
          <w:p w:rsidR="001F2164" w:rsidRPr="001F2164" w:rsidRDefault="00810F94" w:rsidP="00D22AA3">
            <w:pPr>
              <w:spacing w:after="0" w:line="240" w:lineRule="auto"/>
              <w:jc w:val="center"/>
              <w:rPr>
                <w:rFonts w:ascii="Times New Roman" w:eastAsia="Times New Roman" w:hAnsi="Times New Roman" w:cs="Times New Roman"/>
                <w:sz w:val="24"/>
                <w:szCs w:val="24"/>
                <w:lang w:eastAsia="tr-TR"/>
              </w:rPr>
            </w:pPr>
            <w:r w:rsidRPr="00810F94">
              <w:rPr>
                <w:rFonts w:ascii="Times New Roman" w:eastAsia="Times New Roman" w:hAnsi="Times New Roman" w:cs="Times New Roman"/>
                <w:sz w:val="24"/>
                <w:szCs w:val="24"/>
                <w:lang w:eastAsia="tr-TR"/>
              </w:rPr>
              <w:t>246</w:t>
            </w:r>
            <w:r>
              <w:rPr>
                <w:rFonts w:ascii="Times New Roman" w:eastAsia="Times New Roman" w:hAnsi="Times New Roman" w:cs="Times New Roman"/>
                <w:sz w:val="24"/>
                <w:szCs w:val="24"/>
                <w:lang w:eastAsia="tr-TR"/>
              </w:rPr>
              <w:t>.</w:t>
            </w:r>
            <w:r w:rsidRPr="00810F94">
              <w:rPr>
                <w:rFonts w:ascii="Times New Roman" w:eastAsia="Times New Roman" w:hAnsi="Times New Roman" w:cs="Times New Roman"/>
                <w:sz w:val="24"/>
                <w:szCs w:val="24"/>
                <w:lang w:eastAsia="tr-TR"/>
              </w:rPr>
              <w:t>275</w:t>
            </w:r>
          </w:p>
        </w:tc>
        <w:tc>
          <w:tcPr>
            <w:tcW w:w="0" w:type="auto"/>
            <w:tcBorders>
              <w:top w:val="nil"/>
              <w:left w:val="single" w:sz="4" w:space="0" w:color="auto"/>
              <w:bottom w:val="single" w:sz="4" w:space="0" w:color="auto"/>
              <w:right w:val="single" w:sz="8" w:space="0" w:color="auto"/>
            </w:tcBorders>
            <w:shd w:val="clear" w:color="auto" w:fill="auto"/>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49,05%</w:t>
            </w:r>
          </w:p>
        </w:tc>
        <w:tc>
          <w:tcPr>
            <w:tcW w:w="0" w:type="auto"/>
            <w:tcBorders>
              <w:top w:val="nil"/>
              <w:left w:val="single" w:sz="4" w:space="0" w:color="auto"/>
              <w:bottom w:val="single" w:sz="4" w:space="0" w:color="auto"/>
              <w:right w:val="single" w:sz="8" w:space="0" w:color="auto"/>
            </w:tcBorders>
            <w:shd w:val="clear" w:color="auto" w:fill="auto"/>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₺64,40</w:t>
            </w:r>
          </w:p>
        </w:tc>
        <w:tc>
          <w:tcPr>
            <w:tcW w:w="0" w:type="auto"/>
            <w:tcBorders>
              <w:top w:val="nil"/>
              <w:left w:val="single" w:sz="4" w:space="0" w:color="auto"/>
              <w:bottom w:val="single" w:sz="4" w:space="0" w:color="auto"/>
              <w:right w:val="single" w:sz="8" w:space="0" w:color="auto"/>
            </w:tcBorders>
            <w:shd w:val="clear" w:color="auto" w:fill="auto"/>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₺77,28</w:t>
            </w:r>
          </w:p>
        </w:tc>
        <w:tc>
          <w:tcPr>
            <w:tcW w:w="0" w:type="auto"/>
            <w:tcBorders>
              <w:top w:val="nil"/>
              <w:left w:val="single" w:sz="4" w:space="0" w:color="auto"/>
              <w:bottom w:val="single" w:sz="4" w:space="0" w:color="auto"/>
              <w:right w:val="single" w:sz="8" w:space="0" w:color="auto"/>
            </w:tcBorders>
            <w:shd w:val="clear" w:color="auto" w:fill="auto"/>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₺188.529.969,60</w:t>
            </w:r>
          </w:p>
        </w:tc>
      </w:tr>
      <w:tr w:rsidR="008D479F" w:rsidRPr="001F2164" w:rsidTr="00D22AA3">
        <w:trPr>
          <w:trHeight w:val="1890"/>
        </w:trPr>
        <w:tc>
          <w:tcPr>
            <w:tcW w:w="0" w:type="auto"/>
            <w:vMerge/>
            <w:tcBorders>
              <w:top w:val="nil"/>
              <w:left w:val="single" w:sz="8" w:space="0" w:color="auto"/>
              <w:bottom w:val="single" w:sz="4" w:space="0" w:color="auto"/>
              <w:right w:val="single" w:sz="4" w:space="0" w:color="auto"/>
            </w:tcBorders>
            <w:vAlign w:val="center"/>
            <w:hideMark/>
          </w:tcPr>
          <w:p w:rsidR="001F2164" w:rsidRPr="001F2164" w:rsidRDefault="001F2164" w:rsidP="00D22AA3">
            <w:pPr>
              <w:spacing w:after="0" w:line="240" w:lineRule="auto"/>
              <w:rPr>
                <w:rFonts w:ascii="Times New Roman" w:eastAsia="Times New Roman" w:hAnsi="Times New Roman" w:cs="Times New Roman"/>
                <w:b/>
                <w:bCs/>
                <w:sz w:val="24"/>
                <w:szCs w:val="24"/>
                <w:lang w:eastAsia="tr-TR"/>
              </w:rPr>
            </w:pPr>
          </w:p>
        </w:tc>
        <w:tc>
          <w:tcPr>
            <w:tcW w:w="0" w:type="auto"/>
            <w:tcBorders>
              <w:top w:val="nil"/>
              <w:left w:val="nil"/>
              <w:bottom w:val="single" w:sz="4" w:space="0" w:color="auto"/>
              <w:right w:val="single" w:sz="4" w:space="0" w:color="auto"/>
            </w:tcBorders>
            <w:shd w:val="clear" w:color="auto" w:fill="auto"/>
            <w:vAlign w:val="center"/>
            <w:hideMark/>
          </w:tcPr>
          <w:p w:rsidR="001F2164" w:rsidRPr="001F2164" w:rsidRDefault="001F2164" w:rsidP="00D22AA3">
            <w:pPr>
              <w:spacing w:after="0" w:line="240" w:lineRule="auto"/>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DİYANET İŞLERİ BAŞKANLIĞINA BAĞLI KURAN KURSLARI</w:t>
            </w:r>
            <w:r w:rsidRPr="001F2164">
              <w:rPr>
                <w:rFonts w:ascii="Times New Roman" w:eastAsia="Times New Roman" w:hAnsi="Times New Roman" w:cs="Times New Roman"/>
                <w:sz w:val="24"/>
                <w:szCs w:val="24"/>
                <w:lang w:eastAsia="tr-TR"/>
              </w:rPr>
              <w:br/>
              <w:t>MUHTARLIK BÜROLARI</w:t>
            </w:r>
            <w:r w:rsidRPr="001F2164">
              <w:rPr>
                <w:rFonts w:ascii="Times New Roman" w:eastAsia="Times New Roman" w:hAnsi="Times New Roman" w:cs="Times New Roman"/>
                <w:sz w:val="24"/>
                <w:szCs w:val="24"/>
                <w:lang w:eastAsia="tr-TR"/>
              </w:rPr>
              <w:br/>
              <w:t>KAMU YARARINA ÇALIŞAN DERNEKLER</w:t>
            </w:r>
            <w:r w:rsidRPr="001F2164">
              <w:rPr>
                <w:rFonts w:ascii="Times New Roman" w:eastAsia="Times New Roman" w:hAnsi="Times New Roman" w:cs="Times New Roman"/>
                <w:sz w:val="24"/>
                <w:szCs w:val="24"/>
                <w:lang w:eastAsia="tr-TR"/>
              </w:rPr>
              <w:br/>
              <w:t xml:space="preserve">VERGİ </w:t>
            </w:r>
            <w:proofErr w:type="spellStart"/>
            <w:r w:rsidRPr="001F2164">
              <w:rPr>
                <w:rFonts w:ascii="Times New Roman" w:eastAsia="Times New Roman" w:hAnsi="Times New Roman" w:cs="Times New Roman"/>
                <w:sz w:val="24"/>
                <w:szCs w:val="24"/>
                <w:lang w:eastAsia="tr-TR"/>
              </w:rPr>
              <w:t>MUHAFİYETİ</w:t>
            </w:r>
            <w:proofErr w:type="spellEnd"/>
            <w:r w:rsidRPr="001F2164">
              <w:rPr>
                <w:rFonts w:ascii="Times New Roman" w:eastAsia="Times New Roman" w:hAnsi="Times New Roman" w:cs="Times New Roman"/>
                <w:sz w:val="24"/>
                <w:szCs w:val="24"/>
                <w:lang w:eastAsia="tr-TR"/>
              </w:rPr>
              <w:t xml:space="preserve"> OLAN VAKIFLAR</w:t>
            </w:r>
            <w:r w:rsidRPr="001F2164">
              <w:rPr>
                <w:rFonts w:ascii="Times New Roman" w:eastAsia="Times New Roman" w:hAnsi="Times New Roman" w:cs="Times New Roman"/>
                <w:sz w:val="24"/>
                <w:szCs w:val="24"/>
                <w:lang w:eastAsia="tr-TR"/>
              </w:rPr>
              <w:br/>
              <w:t>SİYASİ PARTİLER</w:t>
            </w:r>
          </w:p>
        </w:tc>
        <w:tc>
          <w:tcPr>
            <w:tcW w:w="0" w:type="auto"/>
            <w:tcBorders>
              <w:top w:val="nil"/>
              <w:left w:val="nil"/>
              <w:bottom w:val="single" w:sz="4" w:space="0" w:color="auto"/>
              <w:right w:val="single" w:sz="8" w:space="0" w:color="auto"/>
            </w:tcBorders>
            <w:shd w:val="clear" w:color="auto" w:fill="auto"/>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42</w:t>
            </w:r>
          </w:p>
        </w:tc>
        <w:tc>
          <w:tcPr>
            <w:tcW w:w="0" w:type="auto"/>
            <w:tcBorders>
              <w:top w:val="nil"/>
              <w:left w:val="single" w:sz="4" w:space="0" w:color="auto"/>
              <w:bottom w:val="single" w:sz="4" w:space="0" w:color="auto"/>
              <w:right w:val="single" w:sz="8" w:space="0" w:color="auto"/>
            </w:tcBorders>
            <w:shd w:val="clear" w:color="auto" w:fill="auto"/>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0,01%</w:t>
            </w:r>
          </w:p>
        </w:tc>
        <w:tc>
          <w:tcPr>
            <w:tcW w:w="0" w:type="auto"/>
            <w:tcBorders>
              <w:top w:val="nil"/>
              <w:left w:val="single" w:sz="4" w:space="0" w:color="auto"/>
              <w:bottom w:val="single" w:sz="4" w:space="0" w:color="auto"/>
              <w:right w:val="single" w:sz="8" w:space="0" w:color="auto"/>
            </w:tcBorders>
            <w:shd w:val="clear" w:color="auto" w:fill="auto"/>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₺64,40</w:t>
            </w:r>
          </w:p>
        </w:tc>
        <w:tc>
          <w:tcPr>
            <w:tcW w:w="0" w:type="auto"/>
            <w:tcBorders>
              <w:top w:val="nil"/>
              <w:left w:val="single" w:sz="4" w:space="0" w:color="auto"/>
              <w:bottom w:val="single" w:sz="4" w:space="0" w:color="auto"/>
              <w:right w:val="single" w:sz="8" w:space="0" w:color="auto"/>
            </w:tcBorders>
            <w:shd w:val="clear" w:color="auto" w:fill="auto"/>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₺77,28</w:t>
            </w:r>
          </w:p>
        </w:tc>
        <w:tc>
          <w:tcPr>
            <w:tcW w:w="0" w:type="auto"/>
            <w:tcBorders>
              <w:top w:val="nil"/>
              <w:left w:val="single" w:sz="4" w:space="0" w:color="auto"/>
              <w:bottom w:val="single" w:sz="4" w:space="0" w:color="auto"/>
              <w:right w:val="single" w:sz="8" w:space="0" w:color="auto"/>
            </w:tcBorders>
            <w:shd w:val="clear" w:color="auto" w:fill="auto"/>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₺32.457,60</w:t>
            </w:r>
          </w:p>
        </w:tc>
      </w:tr>
      <w:tr w:rsidR="008D479F" w:rsidRPr="001F2164" w:rsidTr="00D22AA3">
        <w:trPr>
          <w:trHeight w:val="840"/>
        </w:trPr>
        <w:tc>
          <w:tcPr>
            <w:tcW w:w="0" w:type="auto"/>
            <w:vMerge w:val="restart"/>
            <w:tcBorders>
              <w:top w:val="nil"/>
              <w:left w:val="single" w:sz="8" w:space="0" w:color="auto"/>
              <w:bottom w:val="single" w:sz="4" w:space="0" w:color="auto"/>
              <w:right w:val="single" w:sz="4" w:space="0" w:color="auto"/>
            </w:tcBorders>
            <w:shd w:val="clear" w:color="000000" w:fill="D9E1F2"/>
            <w:noWrap/>
            <w:vAlign w:val="center"/>
            <w:hideMark/>
          </w:tcPr>
          <w:p w:rsidR="001F2164" w:rsidRPr="001F2164" w:rsidRDefault="001F2164" w:rsidP="00D22AA3">
            <w:pPr>
              <w:spacing w:after="0" w:line="240" w:lineRule="auto"/>
              <w:jc w:val="center"/>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t>2. GRUP</w:t>
            </w:r>
          </w:p>
        </w:tc>
        <w:tc>
          <w:tcPr>
            <w:tcW w:w="0" w:type="auto"/>
            <w:tcBorders>
              <w:top w:val="nil"/>
              <w:left w:val="nil"/>
              <w:bottom w:val="single" w:sz="4" w:space="0" w:color="auto"/>
              <w:right w:val="single" w:sz="4" w:space="0" w:color="auto"/>
            </w:tcBorders>
            <w:shd w:val="clear" w:color="000000" w:fill="D9E1F2"/>
            <w:vAlign w:val="center"/>
            <w:hideMark/>
          </w:tcPr>
          <w:p w:rsidR="001F2164" w:rsidRPr="001F2164" w:rsidRDefault="001F2164" w:rsidP="00D22AA3">
            <w:pPr>
              <w:spacing w:after="0" w:line="240" w:lineRule="auto"/>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t>KONUTLAR (kırsal ve sahil belde, kırsal ve sahil köy, mülga köy)</w:t>
            </w:r>
          </w:p>
        </w:tc>
        <w:tc>
          <w:tcPr>
            <w:tcW w:w="0" w:type="auto"/>
            <w:tcBorders>
              <w:top w:val="nil"/>
              <w:left w:val="nil"/>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67.959</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6,83%</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₺32,20</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₺38,64</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₺26.259.357,60</w:t>
            </w:r>
          </w:p>
        </w:tc>
      </w:tr>
      <w:tr w:rsidR="008D479F" w:rsidRPr="001F2164" w:rsidTr="00D22AA3">
        <w:trPr>
          <w:trHeight w:val="525"/>
        </w:trPr>
        <w:tc>
          <w:tcPr>
            <w:tcW w:w="0" w:type="auto"/>
            <w:vMerge/>
            <w:tcBorders>
              <w:top w:val="nil"/>
              <w:left w:val="single" w:sz="8" w:space="0" w:color="auto"/>
              <w:bottom w:val="single" w:sz="4" w:space="0" w:color="auto"/>
              <w:right w:val="single" w:sz="4" w:space="0" w:color="auto"/>
            </w:tcBorders>
            <w:vAlign w:val="center"/>
            <w:hideMark/>
          </w:tcPr>
          <w:p w:rsidR="001F2164" w:rsidRPr="001F2164" w:rsidRDefault="001F2164" w:rsidP="00D22AA3">
            <w:pPr>
              <w:spacing w:after="0" w:line="240" w:lineRule="auto"/>
              <w:rPr>
                <w:rFonts w:ascii="Times New Roman" w:eastAsia="Times New Roman" w:hAnsi="Times New Roman" w:cs="Times New Roman"/>
                <w:b/>
                <w:bCs/>
                <w:sz w:val="24"/>
                <w:szCs w:val="24"/>
                <w:lang w:eastAsia="tr-TR"/>
              </w:rPr>
            </w:pPr>
          </w:p>
        </w:tc>
        <w:tc>
          <w:tcPr>
            <w:tcW w:w="0" w:type="auto"/>
            <w:tcBorders>
              <w:top w:val="nil"/>
              <w:left w:val="nil"/>
              <w:bottom w:val="single" w:sz="4" w:space="0" w:color="auto"/>
              <w:right w:val="single" w:sz="4" w:space="0" w:color="auto"/>
            </w:tcBorders>
            <w:shd w:val="clear" w:color="000000" w:fill="D9E1F2"/>
            <w:vAlign w:val="center"/>
            <w:hideMark/>
          </w:tcPr>
          <w:p w:rsidR="001F2164" w:rsidRPr="001F2164" w:rsidRDefault="001F2164" w:rsidP="00D22AA3">
            <w:pPr>
              <w:spacing w:after="0" w:line="240" w:lineRule="auto"/>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t>ŞEHİT-GAZİ-ENGELLİ</w:t>
            </w:r>
          </w:p>
        </w:tc>
        <w:tc>
          <w:tcPr>
            <w:tcW w:w="0" w:type="auto"/>
            <w:tcBorders>
              <w:top w:val="nil"/>
              <w:left w:val="nil"/>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4.904</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0,49%</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₺32,20</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₺38,64</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₺1.894.905,60</w:t>
            </w:r>
          </w:p>
        </w:tc>
      </w:tr>
      <w:tr w:rsidR="008D479F" w:rsidRPr="001F2164" w:rsidTr="00D22AA3">
        <w:trPr>
          <w:trHeight w:val="3930"/>
        </w:trPr>
        <w:tc>
          <w:tcPr>
            <w:tcW w:w="0" w:type="auto"/>
            <w:vMerge w:val="restart"/>
            <w:tcBorders>
              <w:top w:val="nil"/>
              <w:left w:val="single" w:sz="8" w:space="0" w:color="auto"/>
              <w:bottom w:val="single" w:sz="4" w:space="0" w:color="auto"/>
              <w:right w:val="single" w:sz="4" w:space="0" w:color="auto"/>
            </w:tcBorders>
            <w:shd w:val="clear" w:color="auto" w:fill="auto"/>
            <w:noWrap/>
            <w:vAlign w:val="center"/>
            <w:hideMark/>
          </w:tcPr>
          <w:p w:rsidR="001F2164" w:rsidRPr="001F2164" w:rsidRDefault="001F2164" w:rsidP="00D22AA3">
            <w:pPr>
              <w:spacing w:after="0" w:line="240" w:lineRule="auto"/>
              <w:jc w:val="center"/>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lastRenderedPageBreak/>
              <w:t>3. GRUP</w:t>
            </w:r>
          </w:p>
        </w:tc>
        <w:tc>
          <w:tcPr>
            <w:tcW w:w="0" w:type="auto"/>
            <w:tcBorders>
              <w:top w:val="nil"/>
              <w:left w:val="nil"/>
              <w:bottom w:val="single" w:sz="4" w:space="0" w:color="auto"/>
              <w:right w:val="single" w:sz="4" w:space="0" w:color="auto"/>
            </w:tcBorders>
            <w:shd w:val="clear" w:color="auto" w:fill="auto"/>
            <w:vAlign w:val="center"/>
            <w:hideMark/>
          </w:tcPr>
          <w:p w:rsidR="001F2164" w:rsidRPr="001F2164" w:rsidRDefault="001F2164" w:rsidP="00D22AA3">
            <w:pPr>
              <w:spacing w:after="0" w:line="240" w:lineRule="auto"/>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t xml:space="preserve">İŞYERLERİ-Kentsel (Akçaabat İlçesinde; Akçakale, Darıca, Kavaklı, Mersin, Söğütlü ve Yıldızlı Mahalleleri, Arsin İlçesinde; Kuzguncuk ve </w:t>
            </w:r>
            <w:proofErr w:type="spellStart"/>
            <w:r w:rsidRPr="001F2164">
              <w:rPr>
                <w:rFonts w:ascii="Times New Roman" w:eastAsia="Times New Roman" w:hAnsi="Times New Roman" w:cs="Times New Roman"/>
                <w:b/>
                <w:bCs/>
                <w:sz w:val="24"/>
                <w:szCs w:val="24"/>
                <w:lang w:eastAsia="tr-TR"/>
              </w:rPr>
              <w:t>Yeşilyalı</w:t>
            </w:r>
            <w:proofErr w:type="spellEnd"/>
            <w:r w:rsidRPr="001F2164">
              <w:rPr>
                <w:rFonts w:ascii="Times New Roman" w:eastAsia="Times New Roman" w:hAnsi="Times New Roman" w:cs="Times New Roman"/>
                <w:b/>
                <w:bCs/>
                <w:sz w:val="24"/>
                <w:szCs w:val="24"/>
                <w:lang w:eastAsia="tr-TR"/>
              </w:rPr>
              <w:t xml:space="preserve"> Mahalleleri, Of İlçesinde; Eskipazar ve Kıyıcık Mahalleleri, </w:t>
            </w:r>
            <w:proofErr w:type="spellStart"/>
            <w:r w:rsidRPr="001F2164">
              <w:rPr>
                <w:rFonts w:ascii="Times New Roman" w:eastAsia="Times New Roman" w:hAnsi="Times New Roman" w:cs="Times New Roman"/>
                <w:b/>
                <w:bCs/>
                <w:sz w:val="24"/>
                <w:szCs w:val="24"/>
                <w:lang w:eastAsia="tr-TR"/>
              </w:rPr>
              <w:t>Ortahisar</w:t>
            </w:r>
            <w:proofErr w:type="spellEnd"/>
            <w:r w:rsidRPr="001F2164">
              <w:rPr>
                <w:rFonts w:ascii="Times New Roman" w:eastAsia="Times New Roman" w:hAnsi="Times New Roman" w:cs="Times New Roman"/>
                <w:b/>
                <w:bCs/>
                <w:sz w:val="24"/>
                <w:szCs w:val="24"/>
                <w:lang w:eastAsia="tr-TR"/>
              </w:rPr>
              <w:t xml:space="preserve"> İlçesinde; Akyazı, Çimenli, </w:t>
            </w:r>
            <w:proofErr w:type="spellStart"/>
            <w:r w:rsidRPr="001F2164">
              <w:rPr>
                <w:rFonts w:ascii="Times New Roman" w:eastAsia="Times New Roman" w:hAnsi="Times New Roman" w:cs="Times New Roman"/>
                <w:b/>
                <w:bCs/>
                <w:sz w:val="24"/>
                <w:szCs w:val="24"/>
                <w:lang w:eastAsia="tr-TR"/>
              </w:rPr>
              <w:t>Çamoba</w:t>
            </w:r>
            <w:proofErr w:type="spellEnd"/>
            <w:r w:rsidRPr="001F2164">
              <w:rPr>
                <w:rFonts w:ascii="Times New Roman" w:eastAsia="Times New Roman" w:hAnsi="Times New Roman" w:cs="Times New Roman"/>
                <w:b/>
                <w:bCs/>
                <w:sz w:val="24"/>
                <w:szCs w:val="24"/>
                <w:lang w:eastAsia="tr-TR"/>
              </w:rPr>
              <w:t xml:space="preserve">, </w:t>
            </w:r>
            <w:proofErr w:type="spellStart"/>
            <w:r w:rsidRPr="001F2164">
              <w:rPr>
                <w:rFonts w:ascii="Times New Roman" w:eastAsia="Times New Roman" w:hAnsi="Times New Roman" w:cs="Times New Roman"/>
                <w:b/>
                <w:bCs/>
                <w:sz w:val="24"/>
                <w:szCs w:val="24"/>
                <w:lang w:eastAsia="tr-TR"/>
              </w:rPr>
              <w:t>Çukurçayır</w:t>
            </w:r>
            <w:proofErr w:type="spellEnd"/>
            <w:r w:rsidRPr="001F2164">
              <w:rPr>
                <w:rFonts w:ascii="Times New Roman" w:eastAsia="Times New Roman" w:hAnsi="Times New Roman" w:cs="Times New Roman"/>
                <w:b/>
                <w:bCs/>
                <w:sz w:val="24"/>
                <w:szCs w:val="24"/>
                <w:lang w:eastAsia="tr-TR"/>
              </w:rPr>
              <w:t xml:space="preserve">, Pelitli, Yalıncak ve Yeşilköy Mahalleleri, Sürmene İlçesinde; </w:t>
            </w:r>
            <w:proofErr w:type="spellStart"/>
            <w:r w:rsidRPr="001F2164">
              <w:rPr>
                <w:rFonts w:ascii="Times New Roman" w:eastAsia="Times New Roman" w:hAnsi="Times New Roman" w:cs="Times New Roman"/>
                <w:b/>
                <w:bCs/>
                <w:sz w:val="24"/>
                <w:szCs w:val="24"/>
                <w:lang w:eastAsia="tr-TR"/>
              </w:rPr>
              <w:t>Çamburnu</w:t>
            </w:r>
            <w:proofErr w:type="spellEnd"/>
            <w:r w:rsidRPr="001F2164">
              <w:rPr>
                <w:rFonts w:ascii="Times New Roman" w:eastAsia="Times New Roman" w:hAnsi="Times New Roman" w:cs="Times New Roman"/>
                <w:b/>
                <w:bCs/>
                <w:sz w:val="24"/>
                <w:szCs w:val="24"/>
                <w:lang w:eastAsia="tr-TR"/>
              </w:rPr>
              <w:t xml:space="preserve"> ve Yeniay Mahalleleri, Vakfıkebir İlçesinde; </w:t>
            </w:r>
            <w:proofErr w:type="spellStart"/>
            <w:r w:rsidRPr="001F2164">
              <w:rPr>
                <w:rFonts w:ascii="Times New Roman" w:eastAsia="Times New Roman" w:hAnsi="Times New Roman" w:cs="Times New Roman"/>
                <w:b/>
                <w:bCs/>
                <w:sz w:val="24"/>
                <w:szCs w:val="24"/>
                <w:lang w:eastAsia="tr-TR"/>
              </w:rPr>
              <w:t>Küçükdere</w:t>
            </w:r>
            <w:proofErr w:type="spellEnd"/>
            <w:r w:rsidRPr="001F2164">
              <w:rPr>
                <w:rFonts w:ascii="Times New Roman" w:eastAsia="Times New Roman" w:hAnsi="Times New Roman" w:cs="Times New Roman"/>
                <w:b/>
                <w:bCs/>
                <w:sz w:val="24"/>
                <w:szCs w:val="24"/>
                <w:lang w:eastAsia="tr-TR"/>
              </w:rPr>
              <w:t xml:space="preserve"> ve </w:t>
            </w:r>
            <w:proofErr w:type="spellStart"/>
            <w:r w:rsidRPr="001F2164">
              <w:rPr>
                <w:rFonts w:ascii="Times New Roman" w:eastAsia="Times New Roman" w:hAnsi="Times New Roman" w:cs="Times New Roman"/>
                <w:b/>
                <w:bCs/>
                <w:sz w:val="24"/>
                <w:szCs w:val="24"/>
                <w:lang w:eastAsia="tr-TR"/>
              </w:rPr>
              <w:t>Yalıköy</w:t>
            </w:r>
            <w:proofErr w:type="spellEnd"/>
            <w:r w:rsidRPr="001F2164">
              <w:rPr>
                <w:rFonts w:ascii="Times New Roman" w:eastAsia="Times New Roman" w:hAnsi="Times New Roman" w:cs="Times New Roman"/>
                <w:b/>
                <w:bCs/>
                <w:sz w:val="24"/>
                <w:szCs w:val="24"/>
                <w:lang w:eastAsia="tr-TR"/>
              </w:rPr>
              <w:t xml:space="preserve"> Mahalleleri ile Yomra İlçesinde; </w:t>
            </w:r>
            <w:proofErr w:type="spellStart"/>
            <w:r w:rsidRPr="001F2164">
              <w:rPr>
                <w:rFonts w:ascii="Times New Roman" w:eastAsia="Times New Roman" w:hAnsi="Times New Roman" w:cs="Times New Roman"/>
                <w:b/>
                <w:bCs/>
                <w:sz w:val="24"/>
                <w:szCs w:val="24"/>
                <w:lang w:eastAsia="tr-TR"/>
              </w:rPr>
              <w:t>Kaşüstü</w:t>
            </w:r>
            <w:proofErr w:type="spellEnd"/>
            <w:r w:rsidRPr="001F2164">
              <w:rPr>
                <w:rFonts w:ascii="Times New Roman" w:eastAsia="Times New Roman" w:hAnsi="Times New Roman" w:cs="Times New Roman"/>
                <w:b/>
                <w:bCs/>
                <w:sz w:val="24"/>
                <w:szCs w:val="24"/>
                <w:lang w:eastAsia="tr-TR"/>
              </w:rPr>
              <w:t xml:space="preserve"> Mahallesi dahil) </w:t>
            </w:r>
          </w:p>
        </w:tc>
        <w:tc>
          <w:tcPr>
            <w:tcW w:w="0" w:type="auto"/>
            <w:tcBorders>
              <w:top w:val="nil"/>
              <w:left w:val="nil"/>
              <w:bottom w:val="single" w:sz="4" w:space="0" w:color="auto"/>
              <w:right w:val="single" w:sz="8" w:space="0" w:color="auto"/>
            </w:tcBorders>
            <w:shd w:val="clear" w:color="auto" w:fill="auto"/>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17.388</w:t>
            </w:r>
          </w:p>
        </w:tc>
        <w:tc>
          <w:tcPr>
            <w:tcW w:w="0" w:type="auto"/>
            <w:tcBorders>
              <w:top w:val="nil"/>
              <w:left w:val="single" w:sz="4" w:space="0" w:color="auto"/>
              <w:bottom w:val="single" w:sz="4" w:space="0" w:color="auto"/>
              <w:right w:val="single" w:sz="8" w:space="0" w:color="auto"/>
            </w:tcBorders>
            <w:shd w:val="clear" w:color="auto" w:fill="auto"/>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16,19%</w:t>
            </w:r>
          </w:p>
        </w:tc>
        <w:tc>
          <w:tcPr>
            <w:tcW w:w="0" w:type="auto"/>
            <w:tcBorders>
              <w:top w:val="nil"/>
              <w:left w:val="single" w:sz="4" w:space="0" w:color="auto"/>
              <w:bottom w:val="single" w:sz="4" w:space="0" w:color="auto"/>
              <w:right w:val="single" w:sz="8" w:space="0" w:color="auto"/>
            </w:tcBorders>
            <w:shd w:val="clear" w:color="auto" w:fill="auto"/>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₺298,20</w:t>
            </w:r>
          </w:p>
        </w:tc>
        <w:tc>
          <w:tcPr>
            <w:tcW w:w="0" w:type="auto"/>
            <w:tcBorders>
              <w:top w:val="nil"/>
              <w:left w:val="single" w:sz="4" w:space="0" w:color="auto"/>
              <w:bottom w:val="single" w:sz="4" w:space="0" w:color="auto"/>
              <w:right w:val="single" w:sz="8" w:space="0" w:color="auto"/>
            </w:tcBorders>
            <w:shd w:val="clear" w:color="auto" w:fill="auto"/>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₺357,84</w:t>
            </w:r>
          </w:p>
        </w:tc>
        <w:tc>
          <w:tcPr>
            <w:tcW w:w="0" w:type="auto"/>
            <w:tcBorders>
              <w:top w:val="nil"/>
              <w:left w:val="single" w:sz="4" w:space="0" w:color="auto"/>
              <w:bottom w:val="single" w:sz="4" w:space="0" w:color="auto"/>
              <w:right w:val="single" w:sz="8" w:space="0" w:color="auto"/>
            </w:tcBorders>
            <w:shd w:val="clear" w:color="auto" w:fill="auto"/>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₺62.221.219,20</w:t>
            </w:r>
          </w:p>
        </w:tc>
      </w:tr>
      <w:tr w:rsidR="008D479F" w:rsidRPr="001F2164" w:rsidTr="00D22AA3">
        <w:trPr>
          <w:trHeight w:val="3780"/>
        </w:trPr>
        <w:tc>
          <w:tcPr>
            <w:tcW w:w="0" w:type="auto"/>
            <w:vMerge/>
            <w:tcBorders>
              <w:top w:val="nil"/>
              <w:left w:val="single" w:sz="8" w:space="0" w:color="auto"/>
              <w:bottom w:val="single" w:sz="4" w:space="0" w:color="auto"/>
              <w:right w:val="single" w:sz="4" w:space="0" w:color="auto"/>
            </w:tcBorders>
            <w:vAlign w:val="center"/>
            <w:hideMark/>
          </w:tcPr>
          <w:p w:rsidR="001F2164" w:rsidRPr="001F2164" w:rsidRDefault="001F2164" w:rsidP="00D22AA3">
            <w:pPr>
              <w:spacing w:after="0" w:line="240" w:lineRule="auto"/>
              <w:rPr>
                <w:rFonts w:ascii="Times New Roman" w:eastAsia="Times New Roman" w:hAnsi="Times New Roman" w:cs="Times New Roman"/>
                <w:b/>
                <w:bCs/>
                <w:sz w:val="24"/>
                <w:szCs w:val="24"/>
                <w:lang w:eastAsia="tr-TR"/>
              </w:rPr>
            </w:pPr>
          </w:p>
        </w:tc>
        <w:tc>
          <w:tcPr>
            <w:tcW w:w="0" w:type="auto"/>
            <w:tcBorders>
              <w:top w:val="nil"/>
              <w:left w:val="nil"/>
              <w:bottom w:val="single" w:sz="4" w:space="0" w:color="auto"/>
              <w:right w:val="single" w:sz="4" w:space="0" w:color="auto"/>
            </w:tcBorders>
            <w:shd w:val="clear" w:color="auto" w:fill="auto"/>
            <w:vAlign w:val="center"/>
            <w:hideMark/>
          </w:tcPr>
          <w:p w:rsidR="001F2164" w:rsidRPr="001F2164" w:rsidRDefault="001F2164" w:rsidP="00D22AA3">
            <w:pPr>
              <w:spacing w:after="0" w:line="240" w:lineRule="auto"/>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TİCARİ AMAÇLI FAALİYET YÜRÜTEN DERNEKLER VE VAKIFLAR</w:t>
            </w:r>
            <w:r w:rsidRPr="001F2164">
              <w:rPr>
                <w:rFonts w:ascii="Times New Roman" w:eastAsia="Times New Roman" w:hAnsi="Times New Roman" w:cs="Times New Roman"/>
                <w:sz w:val="24"/>
                <w:szCs w:val="24"/>
                <w:lang w:eastAsia="tr-TR"/>
              </w:rPr>
              <w:br/>
              <w:t>AKARYAKIT İSTASYONLARI</w:t>
            </w:r>
            <w:r w:rsidRPr="001F2164">
              <w:rPr>
                <w:rFonts w:ascii="Times New Roman" w:eastAsia="Times New Roman" w:hAnsi="Times New Roman" w:cs="Times New Roman"/>
                <w:sz w:val="24"/>
                <w:szCs w:val="24"/>
                <w:lang w:eastAsia="tr-TR"/>
              </w:rPr>
              <w:br/>
              <w:t xml:space="preserve">YIKAMA YAĞLAMA İSTASYONLARI </w:t>
            </w:r>
            <w:r w:rsidRPr="001F2164">
              <w:rPr>
                <w:rFonts w:ascii="Times New Roman" w:eastAsia="Times New Roman" w:hAnsi="Times New Roman" w:cs="Times New Roman"/>
                <w:sz w:val="24"/>
                <w:szCs w:val="24"/>
                <w:lang w:eastAsia="tr-TR"/>
              </w:rPr>
              <w:br/>
              <w:t>RESMİ KURUM SOSYAL TESİSLERİ</w:t>
            </w:r>
            <w:r w:rsidRPr="001F2164">
              <w:rPr>
                <w:rFonts w:ascii="Times New Roman" w:eastAsia="Times New Roman" w:hAnsi="Times New Roman" w:cs="Times New Roman"/>
                <w:sz w:val="24"/>
                <w:szCs w:val="24"/>
                <w:lang w:eastAsia="tr-TR"/>
              </w:rPr>
              <w:br/>
              <w:t>KISA SÜRELİ ABONELER</w:t>
            </w:r>
            <w:r w:rsidRPr="001F2164">
              <w:rPr>
                <w:rFonts w:ascii="Times New Roman" w:eastAsia="Times New Roman" w:hAnsi="Times New Roman" w:cs="Times New Roman"/>
                <w:sz w:val="24"/>
                <w:szCs w:val="24"/>
                <w:lang w:eastAsia="tr-TR"/>
              </w:rPr>
              <w:br/>
              <w:t>KAMU YARARINA ÇALIŞMAYAN DERNEK VE VAKIFLAR, HAMAM</w:t>
            </w:r>
            <w:r w:rsidRPr="001F2164">
              <w:rPr>
                <w:rFonts w:ascii="Times New Roman" w:eastAsia="Times New Roman" w:hAnsi="Times New Roman" w:cs="Times New Roman"/>
                <w:sz w:val="24"/>
                <w:szCs w:val="24"/>
                <w:lang w:eastAsia="tr-TR"/>
              </w:rPr>
              <w:br/>
              <w:t>UMUMİ TUVALETLER</w:t>
            </w:r>
            <w:r w:rsidRPr="001F2164">
              <w:rPr>
                <w:rFonts w:ascii="Times New Roman" w:eastAsia="Times New Roman" w:hAnsi="Times New Roman" w:cs="Times New Roman"/>
                <w:sz w:val="24"/>
                <w:szCs w:val="24"/>
                <w:lang w:eastAsia="tr-TR"/>
              </w:rPr>
              <w:br/>
              <w:t>USULSÜZ KULLANIM</w:t>
            </w:r>
            <w:r w:rsidRPr="001F2164">
              <w:rPr>
                <w:rFonts w:ascii="Times New Roman" w:eastAsia="Times New Roman" w:hAnsi="Times New Roman" w:cs="Times New Roman"/>
                <w:sz w:val="24"/>
                <w:szCs w:val="24"/>
                <w:lang w:eastAsia="tr-TR"/>
              </w:rPr>
              <w:br/>
              <w:t>AMATÖR SPOR KULÜPLERİ VE SPOR TESİSLERİ</w:t>
            </w:r>
            <w:r w:rsidRPr="001F2164">
              <w:rPr>
                <w:rFonts w:ascii="Times New Roman" w:eastAsia="Times New Roman" w:hAnsi="Times New Roman" w:cs="Times New Roman"/>
                <w:sz w:val="24"/>
                <w:szCs w:val="24"/>
                <w:lang w:eastAsia="tr-TR"/>
              </w:rPr>
              <w:br/>
              <w:t>AMATÖR SPOR KULÜPLERİ (LOKALLER VB.)</w:t>
            </w:r>
          </w:p>
        </w:tc>
        <w:tc>
          <w:tcPr>
            <w:tcW w:w="0" w:type="auto"/>
            <w:tcBorders>
              <w:top w:val="nil"/>
              <w:left w:val="nil"/>
              <w:bottom w:val="single" w:sz="4" w:space="0" w:color="auto"/>
              <w:right w:val="single" w:sz="8" w:space="0" w:color="auto"/>
            </w:tcBorders>
            <w:shd w:val="clear" w:color="auto" w:fill="auto"/>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493</w:t>
            </w:r>
          </w:p>
        </w:tc>
        <w:tc>
          <w:tcPr>
            <w:tcW w:w="0" w:type="auto"/>
            <w:tcBorders>
              <w:top w:val="nil"/>
              <w:left w:val="single" w:sz="4" w:space="0" w:color="auto"/>
              <w:bottom w:val="single" w:sz="4" w:space="0" w:color="auto"/>
              <w:right w:val="single" w:sz="8" w:space="0" w:color="auto"/>
            </w:tcBorders>
            <w:shd w:val="clear" w:color="auto" w:fill="auto"/>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0,46%</w:t>
            </w:r>
          </w:p>
        </w:tc>
        <w:tc>
          <w:tcPr>
            <w:tcW w:w="0" w:type="auto"/>
            <w:tcBorders>
              <w:top w:val="nil"/>
              <w:left w:val="single" w:sz="4" w:space="0" w:color="auto"/>
              <w:bottom w:val="single" w:sz="4" w:space="0" w:color="auto"/>
              <w:right w:val="single" w:sz="8" w:space="0" w:color="auto"/>
            </w:tcBorders>
            <w:shd w:val="clear" w:color="auto" w:fill="auto"/>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₺298,20</w:t>
            </w:r>
          </w:p>
        </w:tc>
        <w:tc>
          <w:tcPr>
            <w:tcW w:w="0" w:type="auto"/>
            <w:tcBorders>
              <w:top w:val="nil"/>
              <w:left w:val="single" w:sz="4" w:space="0" w:color="auto"/>
              <w:bottom w:val="single" w:sz="4" w:space="0" w:color="auto"/>
              <w:right w:val="single" w:sz="8" w:space="0" w:color="auto"/>
            </w:tcBorders>
            <w:shd w:val="clear" w:color="auto" w:fill="auto"/>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₺357,84</w:t>
            </w:r>
          </w:p>
        </w:tc>
        <w:tc>
          <w:tcPr>
            <w:tcW w:w="0" w:type="auto"/>
            <w:tcBorders>
              <w:top w:val="nil"/>
              <w:left w:val="single" w:sz="4" w:space="0" w:color="auto"/>
              <w:bottom w:val="single" w:sz="4" w:space="0" w:color="auto"/>
              <w:right w:val="single" w:sz="8" w:space="0" w:color="auto"/>
            </w:tcBorders>
            <w:shd w:val="clear" w:color="auto" w:fill="auto"/>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₺1.764.151,20</w:t>
            </w:r>
          </w:p>
        </w:tc>
      </w:tr>
      <w:tr w:rsidR="008D479F" w:rsidRPr="001F2164" w:rsidTr="00D22AA3">
        <w:trPr>
          <w:trHeight w:val="795"/>
        </w:trPr>
        <w:tc>
          <w:tcPr>
            <w:tcW w:w="0" w:type="auto"/>
            <w:tcBorders>
              <w:top w:val="nil"/>
              <w:left w:val="single" w:sz="8" w:space="0" w:color="auto"/>
              <w:bottom w:val="single" w:sz="4" w:space="0" w:color="auto"/>
              <w:right w:val="single" w:sz="4" w:space="0" w:color="auto"/>
            </w:tcBorders>
            <w:shd w:val="clear" w:color="000000" w:fill="D9E1F2"/>
            <w:noWrap/>
            <w:vAlign w:val="center"/>
            <w:hideMark/>
          </w:tcPr>
          <w:p w:rsidR="001F2164" w:rsidRPr="001F2164" w:rsidRDefault="001F2164" w:rsidP="00D22AA3">
            <w:pPr>
              <w:spacing w:after="0" w:line="240" w:lineRule="auto"/>
              <w:jc w:val="center"/>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t>4. GRUP</w:t>
            </w:r>
          </w:p>
        </w:tc>
        <w:tc>
          <w:tcPr>
            <w:tcW w:w="0" w:type="auto"/>
            <w:tcBorders>
              <w:top w:val="nil"/>
              <w:left w:val="nil"/>
              <w:bottom w:val="single" w:sz="4" w:space="0" w:color="auto"/>
              <w:right w:val="single" w:sz="4" w:space="0" w:color="auto"/>
            </w:tcBorders>
            <w:shd w:val="clear" w:color="000000" w:fill="D9E1F2"/>
            <w:vAlign w:val="center"/>
            <w:hideMark/>
          </w:tcPr>
          <w:p w:rsidR="001F2164" w:rsidRPr="001F2164" w:rsidRDefault="001F2164" w:rsidP="00D22AA3">
            <w:pPr>
              <w:spacing w:after="0" w:line="240" w:lineRule="auto"/>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t>İŞYERLERİ (kırsal ve sahil belde, kırsal ve sahil köy, mülga köy)</w:t>
            </w:r>
          </w:p>
        </w:tc>
        <w:tc>
          <w:tcPr>
            <w:tcW w:w="0" w:type="auto"/>
            <w:tcBorders>
              <w:top w:val="nil"/>
              <w:left w:val="nil"/>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1.064</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0,50%</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₺149,10</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₺178,92</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₺1.903.708,80</w:t>
            </w:r>
          </w:p>
        </w:tc>
      </w:tr>
      <w:tr w:rsidR="008D479F" w:rsidRPr="001F2164" w:rsidTr="00D22AA3">
        <w:trPr>
          <w:trHeight w:val="189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1F2164" w:rsidRPr="001F2164" w:rsidRDefault="001F2164" w:rsidP="00D22AA3">
            <w:pPr>
              <w:spacing w:after="0" w:line="240" w:lineRule="auto"/>
              <w:jc w:val="center"/>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t>5. GRUP</w:t>
            </w:r>
          </w:p>
        </w:tc>
        <w:tc>
          <w:tcPr>
            <w:tcW w:w="0" w:type="auto"/>
            <w:tcBorders>
              <w:top w:val="nil"/>
              <w:left w:val="nil"/>
              <w:bottom w:val="single" w:sz="4" w:space="0" w:color="auto"/>
              <w:right w:val="single" w:sz="4" w:space="0" w:color="auto"/>
            </w:tcBorders>
            <w:shd w:val="clear" w:color="auto" w:fill="auto"/>
            <w:vAlign w:val="center"/>
            <w:hideMark/>
          </w:tcPr>
          <w:p w:rsidR="001F2164" w:rsidRPr="001F2164" w:rsidRDefault="001F2164" w:rsidP="00D22AA3">
            <w:pPr>
              <w:spacing w:after="0" w:line="240" w:lineRule="auto"/>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RESMİ KURUMLAR</w:t>
            </w:r>
            <w:r w:rsidRPr="001F2164">
              <w:rPr>
                <w:rFonts w:ascii="Times New Roman" w:eastAsia="Times New Roman" w:hAnsi="Times New Roman" w:cs="Times New Roman"/>
                <w:sz w:val="24"/>
                <w:szCs w:val="24"/>
                <w:lang w:eastAsia="tr-TR"/>
              </w:rPr>
              <w:br/>
              <w:t>OKULLAR</w:t>
            </w:r>
            <w:r w:rsidRPr="001F2164">
              <w:rPr>
                <w:rFonts w:ascii="Times New Roman" w:eastAsia="Times New Roman" w:hAnsi="Times New Roman" w:cs="Times New Roman"/>
                <w:sz w:val="24"/>
                <w:szCs w:val="24"/>
                <w:lang w:eastAsia="tr-TR"/>
              </w:rPr>
              <w:br/>
              <w:t>KONSOLOSLUKLAR</w:t>
            </w:r>
            <w:r w:rsidRPr="001F2164">
              <w:rPr>
                <w:rFonts w:ascii="Times New Roman" w:eastAsia="Times New Roman" w:hAnsi="Times New Roman" w:cs="Times New Roman"/>
                <w:sz w:val="24"/>
                <w:szCs w:val="24"/>
                <w:lang w:eastAsia="tr-TR"/>
              </w:rPr>
              <w:br/>
              <w:t>BELEDİYELERE İÇME SUYU</w:t>
            </w:r>
            <w:r w:rsidRPr="001F2164">
              <w:rPr>
                <w:rFonts w:ascii="Times New Roman" w:eastAsia="Times New Roman" w:hAnsi="Times New Roman" w:cs="Times New Roman"/>
                <w:sz w:val="24"/>
                <w:szCs w:val="24"/>
                <w:lang w:eastAsia="tr-TR"/>
              </w:rPr>
              <w:br/>
              <w:t>BELEDİYELERE İŞLETME SUYU (belediyelerin bizzat işlettiği yerler)</w:t>
            </w:r>
          </w:p>
        </w:tc>
        <w:tc>
          <w:tcPr>
            <w:tcW w:w="0" w:type="auto"/>
            <w:tcBorders>
              <w:top w:val="nil"/>
              <w:left w:val="nil"/>
              <w:bottom w:val="single" w:sz="4" w:space="0" w:color="auto"/>
              <w:right w:val="single" w:sz="8" w:space="0" w:color="auto"/>
            </w:tcBorders>
            <w:shd w:val="clear" w:color="auto" w:fill="auto"/>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985</w:t>
            </w:r>
          </w:p>
        </w:tc>
        <w:tc>
          <w:tcPr>
            <w:tcW w:w="0" w:type="auto"/>
            <w:tcBorders>
              <w:top w:val="nil"/>
              <w:left w:val="single" w:sz="4" w:space="0" w:color="auto"/>
              <w:bottom w:val="single" w:sz="4" w:space="0" w:color="auto"/>
              <w:right w:val="single" w:sz="8" w:space="0" w:color="auto"/>
            </w:tcBorders>
            <w:shd w:val="clear" w:color="auto" w:fill="auto"/>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4,31%</w:t>
            </w:r>
          </w:p>
        </w:tc>
        <w:tc>
          <w:tcPr>
            <w:tcW w:w="0" w:type="auto"/>
            <w:tcBorders>
              <w:top w:val="nil"/>
              <w:left w:val="single" w:sz="4" w:space="0" w:color="auto"/>
              <w:bottom w:val="single" w:sz="4" w:space="0" w:color="auto"/>
              <w:right w:val="single" w:sz="8" w:space="0" w:color="auto"/>
            </w:tcBorders>
            <w:shd w:val="clear" w:color="auto" w:fill="auto"/>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₺1.400,00</w:t>
            </w:r>
          </w:p>
        </w:tc>
        <w:tc>
          <w:tcPr>
            <w:tcW w:w="0" w:type="auto"/>
            <w:tcBorders>
              <w:top w:val="nil"/>
              <w:left w:val="single" w:sz="4" w:space="0" w:color="auto"/>
              <w:bottom w:val="single" w:sz="4" w:space="0" w:color="auto"/>
              <w:right w:val="single" w:sz="8" w:space="0" w:color="auto"/>
            </w:tcBorders>
            <w:shd w:val="clear" w:color="auto" w:fill="auto"/>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₺1.680,00</w:t>
            </w:r>
          </w:p>
        </w:tc>
        <w:tc>
          <w:tcPr>
            <w:tcW w:w="0" w:type="auto"/>
            <w:tcBorders>
              <w:top w:val="nil"/>
              <w:left w:val="single" w:sz="4" w:space="0" w:color="auto"/>
              <w:bottom w:val="single" w:sz="4" w:space="0" w:color="auto"/>
              <w:right w:val="single" w:sz="8" w:space="0" w:color="auto"/>
            </w:tcBorders>
            <w:shd w:val="clear" w:color="auto" w:fill="auto"/>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₺16.548.000,00</w:t>
            </w:r>
          </w:p>
        </w:tc>
      </w:tr>
      <w:tr w:rsidR="008D479F" w:rsidRPr="001F2164" w:rsidTr="00D22AA3">
        <w:trPr>
          <w:trHeight w:val="450"/>
        </w:trPr>
        <w:tc>
          <w:tcPr>
            <w:tcW w:w="0" w:type="auto"/>
            <w:tcBorders>
              <w:top w:val="nil"/>
              <w:left w:val="single" w:sz="8" w:space="0" w:color="auto"/>
              <w:bottom w:val="single" w:sz="4" w:space="0" w:color="auto"/>
              <w:right w:val="single" w:sz="4" w:space="0" w:color="auto"/>
            </w:tcBorders>
            <w:shd w:val="clear" w:color="000000" w:fill="D9E1F2"/>
            <w:noWrap/>
            <w:vAlign w:val="center"/>
            <w:hideMark/>
          </w:tcPr>
          <w:p w:rsidR="001F2164" w:rsidRPr="001F2164" w:rsidRDefault="001F2164" w:rsidP="00D22AA3">
            <w:pPr>
              <w:spacing w:after="0" w:line="240" w:lineRule="auto"/>
              <w:jc w:val="center"/>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lastRenderedPageBreak/>
              <w:t>6. GRUP</w:t>
            </w:r>
          </w:p>
        </w:tc>
        <w:tc>
          <w:tcPr>
            <w:tcW w:w="0" w:type="auto"/>
            <w:tcBorders>
              <w:top w:val="nil"/>
              <w:left w:val="nil"/>
              <w:bottom w:val="single" w:sz="4" w:space="0" w:color="auto"/>
              <w:right w:val="single" w:sz="4" w:space="0" w:color="auto"/>
            </w:tcBorders>
            <w:shd w:val="clear" w:color="000000" w:fill="D9E1F2"/>
            <w:vAlign w:val="center"/>
            <w:hideMark/>
          </w:tcPr>
          <w:p w:rsidR="001F2164" w:rsidRPr="001F2164" w:rsidRDefault="001F2164" w:rsidP="00D22AA3">
            <w:pPr>
              <w:spacing w:after="0" w:line="240" w:lineRule="auto"/>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HASTANELER-KAMU</w:t>
            </w:r>
          </w:p>
        </w:tc>
        <w:tc>
          <w:tcPr>
            <w:tcW w:w="0" w:type="auto"/>
            <w:tcBorders>
              <w:top w:val="nil"/>
              <w:left w:val="nil"/>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26</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0,37%</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₺4.550,00</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₺5.460,00</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₺1.419.600,00</w:t>
            </w:r>
          </w:p>
        </w:tc>
      </w:tr>
      <w:tr w:rsidR="008D479F" w:rsidRPr="001F2164" w:rsidTr="00D22AA3">
        <w:trPr>
          <w:trHeight w:val="126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rsidR="001F2164" w:rsidRPr="001F2164" w:rsidRDefault="001F2164" w:rsidP="00D22AA3">
            <w:pPr>
              <w:spacing w:after="0" w:line="240" w:lineRule="auto"/>
              <w:jc w:val="center"/>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t>7. GRUP</w:t>
            </w:r>
          </w:p>
        </w:tc>
        <w:tc>
          <w:tcPr>
            <w:tcW w:w="0" w:type="auto"/>
            <w:tcBorders>
              <w:top w:val="nil"/>
              <w:left w:val="nil"/>
              <w:bottom w:val="single" w:sz="4" w:space="0" w:color="auto"/>
              <w:right w:val="single" w:sz="4" w:space="0" w:color="auto"/>
            </w:tcBorders>
            <w:shd w:val="clear" w:color="000000" w:fill="FFFFFF"/>
            <w:vAlign w:val="center"/>
            <w:hideMark/>
          </w:tcPr>
          <w:p w:rsidR="001F2164" w:rsidRPr="001F2164" w:rsidRDefault="001F2164" w:rsidP="00D22AA3">
            <w:pPr>
              <w:spacing w:after="0" w:line="240" w:lineRule="auto"/>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 xml:space="preserve">ÖZEL HASTANE 100 VE ÜZERİ YATAK SAYISI </w:t>
            </w:r>
            <w:r w:rsidRPr="001F2164">
              <w:rPr>
                <w:rFonts w:ascii="Times New Roman" w:eastAsia="Times New Roman" w:hAnsi="Times New Roman" w:cs="Times New Roman"/>
                <w:sz w:val="24"/>
                <w:szCs w:val="24"/>
                <w:lang w:eastAsia="tr-TR"/>
              </w:rPr>
              <w:br/>
              <w:t>(</w:t>
            </w:r>
            <w:proofErr w:type="spellStart"/>
            <w:r w:rsidRPr="001F2164">
              <w:rPr>
                <w:rFonts w:ascii="Times New Roman" w:eastAsia="Times New Roman" w:hAnsi="Times New Roman" w:cs="Times New Roman"/>
                <w:sz w:val="24"/>
                <w:szCs w:val="24"/>
                <w:lang w:eastAsia="tr-TR"/>
              </w:rPr>
              <w:t>karadeniz</w:t>
            </w:r>
            <w:proofErr w:type="spellEnd"/>
            <w:r w:rsidRPr="001F2164">
              <w:rPr>
                <w:rFonts w:ascii="Times New Roman" w:eastAsia="Times New Roman" w:hAnsi="Times New Roman" w:cs="Times New Roman"/>
                <w:sz w:val="24"/>
                <w:szCs w:val="24"/>
                <w:lang w:eastAsia="tr-TR"/>
              </w:rPr>
              <w:t xml:space="preserve"> </w:t>
            </w:r>
            <w:proofErr w:type="spellStart"/>
            <w:r w:rsidRPr="001F2164">
              <w:rPr>
                <w:rFonts w:ascii="Times New Roman" w:eastAsia="Times New Roman" w:hAnsi="Times New Roman" w:cs="Times New Roman"/>
                <w:sz w:val="24"/>
                <w:szCs w:val="24"/>
                <w:lang w:eastAsia="tr-TR"/>
              </w:rPr>
              <w:t>medicalpark</w:t>
            </w:r>
            <w:proofErr w:type="spellEnd"/>
            <w:r w:rsidRPr="001F2164">
              <w:rPr>
                <w:rFonts w:ascii="Times New Roman" w:eastAsia="Times New Roman" w:hAnsi="Times New Roman" w:cs="Times New Roman"/>
                <w:sz w:val="24"/>
                <w:szCs w:val="24"/>
                <w:lang w:eastAsia="tr-TR"/>
              </w:rPr>
              <w:t xml:space="preserve"> hastanesi)</w:t>
            </w:r>
            <w:r w:rsidRPr="001F2164">
              <w:rPr>
                <w:rFonts w:ascii="Times New Roman" w:eastAsia="Times New Roman" w:hAnsi="Times New Roman" w:cs="Times New Roman"/>
                <w:sz w:val="24"/>
                <w:szCs w:val="24"/>
                <w:lang w:eastAsia="tr-TR"/>
              </w:rPr>
              <w:br/>
              <w:t xml:space="preserve">(yıldızlı </w:t>
            </w:r>
            <w:proofErr w:type="spellStart"/>
            <w:r w:rsidRPr="001F2164">
              <w:rPr>
                <w:rFonts w:ascii="Times New Roman" w:eastAsia="Times New Roman" w:hAnsi="Times New Roman" w:cs="Times New Roman"/>
                <w:sz w:val="24"/>
                <w:szCs w:val="24"/>
                <w:lang w:eastAsia="tr-TR"/>
              </w:rPr>
              <w:t>medicalpark</w:t>
            </w:r>
            <w:proofErr w:type="spellEnd"/>
            <w:r w:rsidRPr="001F2164">
              <w:rPr>
                <w:rFonts w:ascii="Times New Roman" w:eastAsia="Times New Roman" w:hAnsi="Times New Roman" w:cs="Times New Roman"/>
                <w:sz w:val="24"/>
                <w:szCs w:val="24"/>
                <w:lang w:eastAsia="tr-TR"/>
              </w:rPr>
              <w:t xml:space="preserve"> hastanesi)</w:t>
            </w:r>
            <w:r w:rsidRPr="001F2164">
              <w:rPr>
                <w:rFonts w:ascii="Times New Roman" w:eastAsia="Times New Roman" w:hAnsi="Times New Roman" w:cs="Times New Roman"/>
                <w:sz w:val="24"/>
                <w:szCs w:val="24"/>
                <w:lang w:eastAsia="tr-TR"/>
              </w:rPr>
              <w:br/>
              <w:t>(</w:t>
            </w:r>
            <w:proofErr w:type="spellStart"/>
            <w:r w:rsidRPr="001F2164">
              <w:rPr>
                <w:rFonts w:ascii="Times New Roman" w:eastAsia="Times New Roman" w:hAnsi="Times New Roman" w:cs="Times New Roman"/>
                <w:sz w:val="24"/>
                <w:szCs w:val="24"/>
                <w:lang w:eastAsia="tr-TR"/>
              </w:rPr>
              <w:t>imperial</w:t>
            </w:r>
            <w:proofErr w:type="spellEnd"/>
            <w:r w:rsidRPr="001F2164">
              <w:rPr>
                <w:rFonts w:ascii="Times New Roman" w:eastAsia="Times New Roman" w:hAnsi="Times New Roman" w:cs="Times New Roman"/>
                <w:sz w:val="24"/>
                <w:szCs w:val="24"/>
                <w:lang w:eastAsia="tr-TR"/>
              </w:rPr>
              <w:t xml:space="preserve"> hastanesi)</w:t>
            </w:r>
          </w:p>
        </w:tc>
        <w:tc>
          <w:tcPr>
            <w:tcW w:w="0" w:type="auto"/>
            <w:tcBorders>
              <w:top w:val="nil"/>
              <w:left w:val="nil"/>
              <w:bottom w:val="single" w:sz="4" w:space="0" w:color="auto"/>
              <w:right w:val="single" w:sz="4"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12</w:t>
            </w:r>
          </w:p>
        </w:tc>
        <w:tc>
          <w:tcPr>
            <w:tcW w:w="0" w:type="auto"/>
            <w:tcBorders>
              <w:top w:val="nil"/>
              <w:left w:val="nil"/>
              <w:bottom w:val="single" w:sz="4" w:space="0" w:color="auto"/>
              <w:right w:val="single" w:sz="4"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1,36%</w:t>
            </w:r>
          </w:p>
        </w:tc>
        <w:tc>
          <w:tcPr>
            <w:tcW w:w="0" w:type="auto"/>
            <w:tcBorders>
              <w:top w:val="nil"/>
              <w:left w:val="nil"/>
              <w:bottom w:val="single" w:sz="4" w:space="0" w:color="auto"/>
              <w:right w:val="single" w:sz="4"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₺36.400,00</w:t>
            </w:r>
          </w:p>
        </w:tc>
        <w:tc>
          <w:tcPr>
            <w:tcW w:w="0" w:type="auto"/>
            <w:tcBorders>
              <w:top w:val="nil"/>
              <w:left w:val="nil"/>
              <w:bottom w:val="single" w:sz="4" w:space="0" w:color="auto"/>
              <w:right w:val="single" w:sz="4"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₺43.680,00</w:t>
            </w:r>
          </w:p>
        </w:tc>
        <w:tc>
          <w:tcPr>
            <w:tcW w:w="0" w:type="auto"/>
            <w:tcBorders>
              <w:top w:val="nil"/>
              <w:left w:val="nil"/>
              <w:bottom w:val="single" w:sz="4" w:space="0" w:color="auto"/>
              <w:right w:val="single" w:sz="4"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₺5.241.600,00</w:t>
            </w:r>
          </w:p>
        </w:tc>
      </w:tr>
      <w:tr w:rsidR="008D479F" w:rsidRPr="001F2164" w:rsidTr="00D22AA3">
        <w:trPr>
          <w:trHeight w:val="315"/>
        </w:trPr>
        <w:tc>
          <w:tcPr>
            <w:tcW w:w="0" w:type="auto"/>
            <w:tcBorders>
              <w:top w:val="nil"/>
              <w:left w:val="single" w:sz="8" w:space="0" w:color="auto"/>
              <w:bottom w:val="single" w:sz="4" w:space="0" w:color="auto"/>
              <w:right w:val="single" w:sz="4" w:space="0" w:color="auto"/>
            </w:tcBorders>
            <w:shd w:val="clear" w:color="000000" w:fill="D9E1F2"/>
            <w:noWrap/>
            <w:vAlign w:val="center"/>
            <w:hideMark/>
          </w:tcPr>
          <w:p w:rsidR="001F2164" w:rsidRPr="001F2164" w:rsidRDefault="001F2164" w:rsidP="00D22AA3">
            <w:pPr>
              <w:spacing w:after="0" w:line="240" w:lineRule="auto"/>
              <w:jc w:val="center"/>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t>8. GRUP</w:t>
            </w:r>
          </w:p>
        </w:tc>
        <w:tc>
          <w:tcPr>
            <w:tcW w:w="0" w:type="auto"/>
            <w:tcBorders>
              <w:top w:val="nil"/>
              <w:left w:val="nil"/>
              <w:bottom w:val="single" w:sz="4" w:space="0" w:color="auto"/>
              <w:right w:val="single" w:sz="4" w:space="0" w:color="auto"/>
            </w:tcBorders>
            <w:shd w:val="clear" w:color="000000" w:fill="D9E1F2"/>
            <w:vAlign w:val="center"/>
            <w:hideMark/>
          </w:tcPr>
          <w:p w:rsidR="001F2164" w:rsidRPr="001F2164" w:rsidRDefault="001F2164" w:rsidP="00D22AA3">
            <w:pPr>
              <w:spacing w:after="0" w:line="240" w:lineRule="auto"/>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 xml:space="preserve">ÖZEL HASTANE 0-100 ARASI YATAK SAYISI </w:t>
            </w:r>
          </w:p>
        </w:tc>
        <w:tc>
          <w:tcPr>
            <w:tcW w:w="0" w:type="auto"/>
            <w:tcBorders>
              <w:top w:val="nil"/>
              <w:left w:val="nil"/>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0,06%</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₺18.200,00</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₺21.840,00</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₺218.400,00</w:t>
            </w:r>
          </w:p>
        </w:tc>
      </w:tr>
      <w:tr w:rsidR="008D479F" w:rsidRPr="001F2164" w:rsidTr="00D22AA3">
        <w:trPr>
          <w:trHeight w:val="45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rsidR="001F2164" w:rsidRPr="001F2164" w:rsidRDefault="001F2164" w:rsidP="00D22AA3">
            <w:pPr>
              <w:spacing w:after="0" w:line="240" w:lineRule="auto"/>
              <w:jc w:val="center"/>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t>9. GRUP</w:t>
            </w:r>
          </w:p>
        </w:tc>
        <w:tc>
          <w:tcPr>
            <w:tcW w:w="0" w:type="auto"/>
            <w:tcBorders>
              <w:top w:val="nil"/>
              <w:left w:val="nil"/>
              <w:bottom w:val="single" w:sz="4" w:space="0" w:color="auto"/>
              <w:right w:val="single" w:sz="4" w:space="0" w:color="auto"/>
            </w:tcBorders>
            <w:shd w:val="clear" w:color="000000" w:fill="FFFFFF"/>
            <w:noWrap/>
            <w:vAlign w:val="center"/>
            <w:hideMark/>
          </w:tcPr>
          <w:p w:rsidR="001F2164" w:rsidRPr="001F2164" w:rsidRDefault="001F2164" w:rsidP="00D22AA3">
            <w:pPr>
              <w:spacing w:after="0" w:line="240" w:lineRule="auto"/>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SÜPERMARKETLER</w:t>
            </w:r>
          </w:p>
        </w:tc>
        <w:tc>
          <w:tcPr>
            <w:tcW w:w="0" w:type="auto"/>
            <w:tcBorders>
              <w:top w:val="nil"/>
              <w:left w:val="nil"/>
              <w:bottom w:val="single" w:sz="4" w:space="0" w:color="auto"/>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127</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0,69%</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₺1.729,00</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₺2.074,80</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₺2.634.996,00</w:t>
            </w:r>
          </w:p>
        </w:tc>
      </w:tr>
      <w:tr w:rsidR="008D479F" w:rsidRPr="001F2164" w:rsidTr="00D22AA3">
        <w:trPr>
          <w:trHeight w:val="630"/>
        </w:trPr>
        <w:tc>
          <w:tcPr>
            <w:tcW w:w="0" w:type="auto"/>
            <w:tcBorders>
              <w:top w:val="nil"/>
              <w:left w:val="single" w:sz="8" w:space="0" w:color="auto"/>
              <w:bottom w:val="single" w:sz="4" w:space="0" w:color="auto"/>
              <w:right w:val="single" w:sz="4" w:space="0" w:color="auto"/>
            </w:tcBorders>
            <w:shd w:val="clear" w:color="000000" w:fill="D9E1F2"/>
            <w:noWrap/>
            <w:vAlign w:val="center"/>
            <w:hideMark/>
          </w:tcPr>
          <w:p w:rsidR="001F2164" w:rsidRPr="001F2164" w:rsidRDefault="001F2164" w:rsidP="00D22AA3">
            <w:pPr>
              <w:spacing w:after="0" w:line="240" w:lineRule="auto"/>
              <w:jc w:val="center"/>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t>10. GRUP</w:t>
            </w:r>
          </w:p>
        </w:tc>
        <w:tc>
          <w:tcPr>
            <w:tcW w:w="0" w:type="auto"/>
            <w:tcBorders>
              <w:top w:val="nil"/>
              <w:left w:val="nil"/>
              <w:bottom w:val="single" w:sz="4" w:space="0" w:color="auto"/>
              <w:right w:val="single" w:sz="4" w:space="0" w:color="auto"/>
            </w:tcBorders>
            <w:shd w:val="clear" w:color="000000" w:fill="D9E1F2"/>
            <w:vAlign w:val="center"/>
            <w:hideMark/>
          </w:tcPr>
          <w:p w:rsidR="001F2164" w:rsidRPr="001F2164" w:rsidRDefault="001F2164" w:rsidP="00D22AA3">
            <w:pPr>
              <w:spacing w:after="0" w:line="240" w:lineRule="auto"/>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ULUSAL ZİNCİR MARKETLER</w:t>
            </w:r>
            <w:r w:rsidRPr="001F2164">
              <w:rPr>
                <w:rFonts w:ascii="Times New Roman" w:eastAsia="Times New Roman" w:hAnsi="Times New Roman" w:cs="Times New Roman"/>
                <w:sz w:val="24"/>
                <w:szCs w:val="24"/>
                <w:lang w:eastAsia="tr-TR"/>
              </w:rPr>
              <w:br/>
              <w:t xml:space="preserve">(A-101, ŞOK, </w:t>
            </w:r>
            <w:proofErr w:type="spellStart"/>
            <w:r w:rsidRPr="001F2164">
              <w:rPr>
                <w:rFonts w:ascii="Times New Roman" w:eastAsia="Times New Roman" w:hAnsi="Times New Roman" w:cs="Times New Roman"/>
                <w:sz w:val="24"/>
                <w:szCs w:val="24"/>
                <w:lang w:eastAsia="tr-TR"/>
              </w:rPr>
              <w:t>BİM</w:t>
            </w:r>
            <w:proofErr w:type="spellEnd"/>
            <w:r w:rsidRPr="001F2164">
              <w:rPr>
                <w:rFonts w:ascii="Times New Roman" w:eastAsia="Times New Roman" w:hAnsi="Times New Roman" w:cs="Times New Roman"/>
                <w:sz w:val="24"/>
                <w:szCs w:val="24"/>
                <w:lang w:eastAsia="tr-TR"/>
              </w:rPr>
              <w:t xml:space="preserve">, MİGROS, </w:t>
            </w:r>
            <w:proofErr w:type="spellStart"/>
            <w:r w:rsidRPr="001F2164">
              <w:rPr>
                <w:rFonts w:ascii="Times New Roman" w:eastAsia="Times New Roman" w:hAnsi="Times New Roman" w:cs="Times New Roman"/>
                <w:sz w:val="24"/>
                <w:szCs w:val="24"/>
                <w:lang w:eastAsia="tr-TR"/>
              </w:rPr>
              <w:t>CAREFOURSA</w:t>
            </w:r>
            <w:proofErr w:type="spellEnd"/>
            <w:r w:rsidRPr="001F2164">
              <w:rPr>
                <w:rFonts w:ascii="Times New Roman" w:eastAsia="Times New Roman" w:hAnsi="Times New Roman" w:cs="Times New Roman"/>
                <w:sz w:val="24"/>
                <w:szCs w:val="24"/>
                <w:lang w:eastAsia="tr-TR"/>
              </w:rPr>
              <w:t>)</w:t>
            </w:r>
          </w:p>
        </w:tc>
        <w:tc>
          <w:tcPr>
            <w:tcW w:w="0" w:type="auto"/>
            <w:tcBorders>
              <w:top w:val="nil"/>
              <w:left w:val="nil"/>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391</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2,78%</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₺2.275,00</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₺2.730,00</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₺10.674.300,00</w:t>
            </w:r>
          </w:p>
        </w:tc>
      </w:tr>
      <w:tr w:rsidR="008D479F" w:rsidRPr="001F2164" w:rsidTr="00D22AA3">
        <w:trPr>
          <w:trHeight w:val="31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rsidR="001F2164" w:rsidRPr="001F2164" w:rsidRDefault="001F2164" w:rsidP="00D22AA3">
            <w:pPr>
              <w:spacing w:after="0" w:line="240" w:lineRule="auto"/>
              <w:jc w:val="center"/>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t>11. GRUP</w:t>
            </w:r>
          </w:p>
        </w:tc>
        <w:tc>
          <w:tcPr>
            <w:tcW w:w="0" w:type="auto"/>
            <w:tcBorders>
              <w:top w:val="nil"/>
              <w:left w:val="nil"/>
              <w:bottom w:val="single" w:sz="4" w:space="0" w:color="auto"/>
              <w:right w:val="single" w:sz="4" w:space="0" w:color="auto"/>
            </w:tcBorders>
            <w:shd w:val="clear" w:color="000000" w:fill="FFFFFF"/>
            <w:vAlign w:val="center"/>
            <w:hideMark/>
          </w:tcPr>
          <w:p w:rsidR="001F2164" w:rsidRPr="001F2164" w:rsidRDefault="001F2164" w:rsidP="00D22AA3">
            <w:pPr>
              <w:spacing w:after="0" w:line="240" w:lineRule="auto"/>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LOKANTALAR-RESTORANLAR</w:t>
            </w:r>
          </w:p>
        </w:tc>
        <w:tc>
          <w:tcPr>
            <w:tcW w:w="0" w:type="auto"/>
            <w:tcBorders>
              <w:top w:val="nil"/>
              <w:left w:val="nil"/>
              <w:bottom w:val="single" w:sz="4" w:space="0" w:color="auto"/>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828</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1,76%</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₺679,00</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₺814,80</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₺6.746.544,00</w:t>
            </w:r>
          </w:p>
        </w:tc>
      </w:tr>
      <w:tr w:rsidR="008D479F" w:rsidRPr="001F2164" w:rsidTr="00D22AA3">
        <w:trPr>
          <w:trHeight w:val="315"/>
        </w:trPr>
        <w:tc>
          <w:tcPr>
            <w:tcW w:w="0" w:type="auto"/>
            <w:tcBorders>
              <w:top w:val="nil"/>
              <w:left w:val="single" w:sz="8" w:space="0" w:color="auto"/>
              <w:bottom w:val="single" w:sz="4" w:space="0" w:color="auto"/>
              <w:right w:val="single" w:sz="4" w:space="0" w:color="auto"/>
            </w:tcBorders>
            <w:shd w:val="clear" w:color="000000" w:fill="D9E1F2"/>
            <w:noWrap/>
            <w:vAlign w:val="center"/>
            <w:hideMark/>
          </w:tcPr>
          <w:p w:rsidR="001F2164" w:rsidRPr="001F2164" w:rsidRDefault="001F2164" w:rsidP="00D22AA3">
            <w:pPr>
              <w:spacing w:after="0" w:line="240" w:lineRule="auto"/>
              <w:jc w:val="center"/>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t>12. GRUP</w:t>
            </w:r>
          </w:p>
        </w:tc>
        <w:tc>
          <w:tcPr>
            <w:tcW w:w="0" w:type="auto"/>
            <w:tcBorders>
              <w:top w:val="nil"/>
              <w:left w:val="nil"/>
              <w:bottom w:val="single" w:sz="4" w:space="0" w:color="auto"/>
              <w:right w:val="single" w:sz="4" w:space="0" w:color="auto"/>
            </w:tcBorders>
            <w:shd w:val="clear" w:color="000000" w:fill="D9E1F2"/>
            <w:vAlign w:val="center"/>
            <w:hideMark/>
          </w:tcPr>
          <w:p w:rsidR="001F2164" w:rsidRPr="001F2164" w:rsidRDefault="001F2164" w:rsidP="00D22AA3">
            <w:pPr>
              <w:spacing w:after="0" w:line="240" w:lineRule="auto"/>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KAFE-PASTANE</w:t>
            </w:r>
          </w:p>
        </w:tc>
        <w:tc>
          <w:tcPr>
            <w:tcW w:w="0" w:type="auto"/>
            <w:tcBorders>
              <w:top w:val="nil"/>
              <w:left w:val="nil"/>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785</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1,34%</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₺546,00</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₺655,20</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₺5.143.320,00</w:t>
            </w:r>
          </w:p>
        </w:tc>
      </w:tr>
      <w:tr w:rsidR="008D479F" w:rsidRPr="001F2164" w:rsidTr="00D22AA3">
        <w:trPr>
          <w:trHeight w:val="31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rsidR="001F2164" w:rsidRPr="001F2164" w:rsidRDefault="001F2164" w:rsidP="00D22AA3">
            <w:pPr>
              <w:spacing w:after="0" w:line="240" w:lineRule="auto"/>
              <w:jc w:val="center"/>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t>13. GRUP</w:t>
            </w:r>
          </w:p>
        </w:tc>
        <w:tc>
          <w:tcPr>
            <w:tcW w:w="0" w:type="auto"/>
            <w:tcBorders>
              <w:top w:val="nil"/>
              <w:left w:val="nil"/>
              <w:bottom w:val="single" w:sz="4" w:space="0" w:color="auto"/>
              <w:right w:val="single" w:sz="4" w:space="0" w:color="auto"/>
            </w:tcBorders>
            <w:shd w:val="clear" w:color="000000" w:fill="FFFFFF"/>
            <w:vAlign w:val="center"/>
            <w:hideMark/>
          </w:tcPr>
          <w:p w:rsidR="001F2164" w:rsidRPr="001F2164" w:rsidRDefault="001F2164" w:rsidP="00D22AA3">
            <w:pPr>
              <w:spacing w:after="0" w:line="240" w:lineRule="auto"/>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ÖZEL EĞİTİM KURUMLARI</w:t>
            </w:r>
          </w:p>
        </w:tc>
        <w:tc>
          <w:tcPr>
            <w:tcW w:w="0" w:type="auto"/>
            <w:tcBorders>
              <w:top w:val="nil"/>
              <w:left w:val="nil"/>
              <w:bottom w:val="single" w:sz="4" w:space="0" w:color="auto"/>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35</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0,20%</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₺1.820,00</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₺2.184,00</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₺764.400,00</w:t>
            </w:r>
          </w:p>
        </w:tc>
      </w:tr>
      <w:tr w:rsidR="00810F94" w:rsidRPr="001F2164" w:rsidTr="00BD5138">
        <w:trPr>
          <w:trHeight w:val="315"/>
        </w:trPr>
        <w:tc>
          <w:tcPr>
            <w:tcW w:w="0" w:type="auto"/>
            <w:tcBorders>
              <w:top w:val="nil"/>
              <w:left w:val="single" w:sz="8" w:space="0" w:color="auto"/>
              <w:bottom w:val="single" w:sz="4" w:space="0" w:color="auto"/>
              <w:right w:val="single" w:sz="4" w:space="0" w:color="auto"/>
            </w:tcBorders>
            <w:shd w:val="clear" w:color="000000" w:fill="D9E1F2"/>
            <w:noWrap/>
            <w:vAlign w:val="center"/>
            <w:hideMark/>
          </w:tcPr>
          <w:p w:rsidR="00810F94" w:rsidRPr="001F2164" w:rsidRDefault="00810F94" w:rsidP="00810F94">
            <w:pPr>
              <w:spacing w:after="0" w:line="240" w:lineRule="auto"/>
              <w:jc w:val="center"/>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t>14. GRUP</w:t>
            </w:r>
          </w:p>
        </w:tc>
        <w:tc>
          <w:tcPr>
            <w:tcW w:w="0" w:type="auto"/>
            <w:tcBorders>
              <w:top w:val="nil"/>
              <w:left w:val="nil"/>
              <w:bottom w:val="single" w:sz="4" w:space="0" w:color="auto"/>
              <w:right w:val="single" w:sz="4" w:space="0" w:color="auto"/>
            </w:tcBorders>
            <w:shd w:val="clear" w:color="000000" w:fill="D9E1F2"/>
            <w:vAlign w:val="center"/>
            <w:hideMark/>
          </w:tcPr>
          <w:p w:rsidR="00810F94" w:rsidRPr="001F2164" w:rsidRDefault="00810F94" w:rsidP="00810F94">
            <w:pPr>
              <w:spacing w:after="0" w:line="240" w:lineRule="auto"/>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TRABZON ÜNİVERSİTESİ</w:t>
            </w:r>
          </w:p>
        </w:tc>
        <w:tc>
          <w:tcPr>
            <w:tcW w:w="0" w:type="auto"/>
            <w:tcBorders>
              <w:top w:val="nil"/>
              <w:left w:val="nil"/>
              <w:bottom w:val="single" w:sz="4" w:space="0" w:color="auto"/>
              <w:right w:val="single" w:sz="8" w:space="0" w:color="auto"/>
            </w:tcBorders>
            <w:shd w:val="clear" w:color="000000" w:fill="D9E1F2"/>
            <w:vAlign w:val="center"/>
            <w:hideMark/>
          </w:tcPr>
          <w:p w:rsidR="00810F94" w:rsidRPr="001F2164" w:rsidRDefault="00810F94" w:rsidP="00810F94">
            <w:pPr>
              <w:spacing w:after="0" w:line="240" w:lineRule="auto"/>
              <w:jc w:val="center"/>
              <w:rPr>
                <w:rFonts w:ascii="Times New Roman" w:eastAsia="Times New Roman" w:hAnsi="Times New Roman" w:cs="Times New Roman"/>
                <w:sz w:val="24"/>
                <w:szCs w:val="24"/>
                <w:lang w:eastAsia="tr-TR"/>
              </w:rPr>
            </w:pP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810F94" w:rsidRPr="001F2164" w:rsidRDefault="00810F94" w:rsidP="00810F94">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0,18%</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810F94" w:rsidRPr="001F2164" w:rsidRDefault="00810F94" w:rsidP="00810F94">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₺9.660,00</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810F94" w:rsidRPr="001F2164" w:rsidRDefault="00810F94" w:rsidP="00810F94">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₺11.592,00</w:t>
            </w:r>
          </w:p>
        </w:tc>
        <w:tc>
          <w:tcPr>
            <w:tcW w:w="0" w:type="auto"/>
            <w:tcBorders>
              <w:top w:val="single" w:sz="4" w:space="0" w:color="auto"/>
              <w:left w:val="single" w:sz="4" w:space="0" w:color="auto"/>
              <w:bottom w:val="single" w:sz="4" w:space="0" w:color="auto"/>
              <w:right w:val="single" w:sz="8" w:space="0" w:color="auto"/>
            </w:tcBorders>
            <w:shd w:val="clear" w:color="000000" w:fill="D9E1F2"/>
            <w:vAlign w:val="center"/>
            <w:hideMark/>
          </w:tcPr>
          <w:p w:rsidR="00810F94" w:rsidRPr="00810F94" w:rsidRDefault="00810F94" w:rsidP="00810F94">
            <w:pPr>
              <w:jc w:val="center"/>
              <w:rPr>
                <w:rFonts w:ascii="Times New Roman" w:hAnsi="Times New Roman" w:cs="Times New Roman"/>
                <w:sz w:val="24"/>
              </w:rPr>
            </w:pPr>
            <w:r w:rsidRPr="00810F94">
              <w:rPr>
                <w:rFonts w:ascii="Times New Roman" w:hAnsi="Times New Roman" w:cs="Times New Roman"/>
                <w:sz w:val="24"/>
              </w:rPr>
              <w:t>₺115.920,00</w:t>
            </w:r>
          </w:p>
        </w:tc>
      </w:tr>
      <w:tr w:rsidR="00810F94" w:rsidRPr="001F2164" w:rsidTr="00D22AA3">
        <w:trPr>
          <w:trHeight w:val="31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rsidR="00810F94" w:rsidRPr="001F2164" w:rsidRDefault="00810F94" w:rsidP="00810F94">
            <w:pPr>
              <w:spacing w:after="0" w:line="240" w:lineRule="auto"/>
              <w:jc w:val="center"/>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t>15. GRUP</w:t>
            </w:r>
          </w:p>
        </w:tc>
        <w:tc>
          <w:tcPr>
            <w:tcW w:w="0" w:type="auto"/>
            <w:tcBorders>
              <w:top w:val="nil"/>
              <w:left w:val="nil"/>
              <w:bottom w:val="single" w:sz="4" w:space="0" w:color="auto"/>
              <w:right w:val="single" w:sz="4" w:space="0" w:color="auto"/>
            </w:tcBorders>
            <w:shd w:val="clear" w:color="000000" w:fill="FFFFFF"/>
            <w:vAlign w:val="center"/>
            <w:hideMark/>
          </w:tcPr>
          <w:p w:rsidR="00810F94" w:rsidRPr="001F2164" w:rsidRDefault="00810F94" w:rsidP="00810F94">
            <w:pPr>
              <w:spacing w:after="0" w:line="240" w:lineRule="auto"/>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KARADENİZ TEKNİK ÜNİVERSİTESİ</w:t>
            </w:r>
          </w:p>
        </w:tc>
        <w:tc>
          <w:tcPr>
            <w:tcW w:w="0" w:type="auto"/>
            <w:tcBorders>
              <w:top w:val="nil"/>
              <w:left w:val="nil"/>
              <w:bottom w:val="single" w:sz="4" w:space="0" w:color="auto"/>
              <w:right w:val="single" w:sz="8" w:space="0" w:color="auto"/>
            </w:tcBorders>
            <w:shd w:val="clear" w:color="000000" w:fill="FFFFFF"/>
            <w:vAlign w:val="center"/>
            <w:hideMark/>
          </w:tcPr>
          <w:p w:rsidR="00810F94" w:rsidRPr="001F2164" w:rsidRDefault="00810F94" w:rsidP="00810F94">
            <w:pPr>
              <w:spacing w:after="0" w:line="240" w:lineRule="auto"/>
              <w:jc w:val="center"/>
              <w:rPr>
                <w:rFonts w:ascii="Times New Roman" w:eastAsia="Times New Roman" w:hAnsi="Times New Roman" w:cs="Times New Roman"/>
                <w:sz w:val="24"/>
                <w:szCs w:val="24"/>
                <w:lang w:eastAsia="tr-TR"/>
              </w:rPr>
            </w:pP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810F94" w:rsidRPr="001F2164" w:rsidRDefault="00810F94" w:rsidP="00810F94">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0,39%</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810F94" w:rsidRPr="001F2164" w:rsidRDefault="00810F94" w:rsidP="00810F94">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₺25.244,80</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810F94" w:rsidRPr="001F2164" w:rsidRDefault="00810F94" w:rsidP="00810F94">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₺30.293,76</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810F94" w:rsidRPr="00810F94" w:rsidRDefault="00810F94" w:rsidP="00810F94">
            <w:pPr>
              <w:jc w:val="center"/>
              <w:rPr>
                <w:rFonts w:ascii="Times New Roman" w:hAnsi="Times New Roman" w:cs="Times New Roman"/>
                <w:sz w:val="24"/>
              </w:rPr>
            </w:pPr>
            <w:r w:rsidRPr="00810F94">
              <w:rPr>
                <w:rFonts w:ascii="Times New Roman" w:hAnsi="Times New Roman" w:cs="Times New Roman"/>
                <w:sz w:val="24"/>
              </w:rPr>
              <w:t>₺302.937,60</w:t>
            </w:r>
          </w:p>
        </w:tc>
      </w:tr>
      <w:tr w:rsidR="008D479F" w:rsidRPr="001F2164" w:rsidTr="00D22AA3">
        <w:trPr>
          <w:trHeight w:val="630"/>
        </w:trPr>
        <w:tc>
          <w:tcPr>
            <w:tcW w:w="0" w:type="auto"/>
            <w:tcBorders>
              <w:top w:val="nil"/>
              <w:left w:val="single" w:sz="8" w:space="0" w:color="auto"/>
              <w:bottom w:val="single" w:sz="4" w:space="0" w:color="auto"/>
              <w:right w:val="single" w:sz="4" w:space="0" w:color="auto"/>
            </w:tcBorders>
            <w:shd w:val="clear" w:color="000000" w:fill="D9E1F2"/>
            <w:noWrap/>
            <w:vAlign w:val="center"/>
            <w:hideMark/>
          </w:tcPr>
          <w:p w:rsidR="001F2164" w:rsidRPr="001F2164" w:rsidRDefault="001F2164" w:rsidP="00D22AA3">
            <w:pPr>
              <w:spacing w:after="0" w:line="240" w:lineRule="auto"/>
              <w:jc w:val="center"/>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t>16. GRUP</w:t>
            </w:r>
          </w:p>
        </w:tc>
        <w:tc>
          <w:tcPr>
            <w:tcW w:w="0" w:type="auto"/>
            <w:tcBorders>
              <w:top w:val="nil"/>
              <w:left w:val="nil"/>
              <w:bottom w:val="single" w:sz="4" w:space="0" w:color="auto"/>
              <w:right w:val="single" w:sz="4" w:space="0" w:color="auto"/>
            </w:tcBorders>
            <w:shd w:val="clear" w:color="000000" w:fill="D9E1F2"/>
            <w:vAlign w:val="center"/>
            <w:hideMark/>
          </w:tcPr>
          <w:p w:rsidR="001F2164" w:rsidRPr="001F2164" w:rsidRDefault="001F2164" w:rsidP="00D22AA3">
            <w:pPr>
              <w:spacing w:after="0" w:line="240" w:lineRule="auto"/>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 xml:space="preserve">APART-1 </w:t>
            </w:r>
            <w:r w:rsidRPr="001F2164">
              <w:rPr>
                <w:rFonts w:ascii="Times New Roman" w:eastAsia="Times New Roman" w:hAnsi="Times New Roman" w:cs="Times New Roman"/>
                <w:sz w:val="24"/>
                <w:szCs w:val="24"/>
                <w:lang w:eastAsia="tr-TR"/>
              </w:rPr>
              <w:br/>
              <w:t>( 1 abonesi ve 1 bağımsız bölümü olanlar)</w:t>
            </w:r>
          </w:p>
        </w:tc>
        <w:tc>
          <w:tcPr>
            <w:tcW w:w="0" w:type="auto"/>
            <w:tcBorders>
              <w:top w:val="nil"/>
              <w:left w:val="nil"/>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137</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0,22%</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₺504,00</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₺604,80</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₺828.576,00</w:t>
            </w:r>
          </w:p>
        </w:tc>
      </w:tr>
      <w:tr w:rsidR="008D479F" w:rsidRPr="001F2164" w:rsidTr="00D22AA3">
        <w:trPr>
          <w:trHeight w:val="63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rsidR="001F2164" w:rsidRPr="001F2164" w:rsidRDefault="001F2164" w:rsidP="00D22AA3">
            <w:pPr>
              <w:spacing w:after="0" w:line="240" w:lineRule="auto"/>
              <w:jc w:val="center"/>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t>17. GRUP</w:t>
            </w:r>
          </w:p>
        </w:tc>
        <w:tc>
          <w:tcPr>
            <w:tcW w:w="0" w:type="auto"/>
            <w:tcBorders>
              <w:top w:val="nil"/>
              <w:left w:val="nil"/>
              <w:bottom w:val="single" w:sz="4" w:space="0" w:color="auto"/>
              <w:right w:val="single" w:sz="4" w:space="0" w:color="auto"/>
            </w:tcBorders>
            <w:shd w:val="clear" w:color="000000" w:fill="FFFFFF"/>
            <w:vAlign w:val="center"/>
            <w:hideMark/>
          </w:tcPr>
          <w:p w:rsidR="001F2164" w:rsidRPr="001F2164" w:rsidRDefault="001F2164" w:rsidP="00D22AA3">
            <w:pPr>
              <w:spacing w:after="0" w:line="240" w:lineRule="auto"/>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 xml:space="preserve">APART-2 </w:t>
            </w:r>
            <w:r w:rsidRPr="001F2164">
              <w:rPr>
                <w:rFonts w:ascii="Times New Roman" w:eastAsia="Times New Roman" w:hAnsi="Times New Roman" w:cs="Times New Roman"/>
                <w:sz w:val="24"/>
                <w:szCs w:val="24"/>
                <w:lang w:eastAsia="tr-TR"/>
              </w:rPr>
              <w:br/>
              <w:t xml:space="preserve">( </w:t>
            </w:r>
            <w:proofErr w:type="gramStart"/>
            <w:r w:rsidRPr="001F2164">
              <w:rPr>
                <w:rFonts w:ascii="Times New Roman" w:eastAsia="Times New Roman" w:hAnsi="Times New Roman" w:cs="Times New Roman"/>
                <w:sz w:val="24"/>
                <w:szCs w:val="24"/>
                <w:lang w:eastAsia="tr-TR"/>
              </w:rPr>
              <w:t>1 den</w:t>
            </w:r>
            <w:proofErr w:type="gramEnd"/>
            <w:r w:rsidRPr="001F2164">
              <w:rPr>
                <w:rFonts w:ascii="Times New Roman" w:eastAsia="Times New Roman" w:hAnsi="Times New Roman" w:cs="Times New Roman"/>
                <w:sz w:val="24"/>
                <w:szCs w:val="24"/>
                <w:lang w:eastAsia="tr-TR"/>
              </w:rPr>
              <w:t xml:space="preserve"> fazla bağımsız bölümü olan tek abone)</w:t>
            </w:r>
          </w:p>
        </w:tc>
        <w:tc>
          <w:tcPr>
            <w:tcW w:w="0" w:type="auto"/>
            <w:tcBorders>
              <w:top w:val="nil"/>
              <w:left w:val="nil"/>
              <w:bottom w:val="single" w:sz="4" w:space="0" w:color="auto"/>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150</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2,36%</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₺5.040,00</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₺6.048,00</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₺9.072.000,00</w:t>
            </w:r>
          </w:p>
        </w:tc>
      </w:tr>
      <w:tr w:rsidR="008D479F" w:rsidRPr="001F2164" w:rsidTr="00D22AA3">
        <w:trPr>
          <w:trHeight w:val="450"/>
        </w:trPr>
        <w:tc>
          <w:tcPr>
            <w:tcW w:w="0" w:type="auto"/>
            <w:vMerge w:val="restart"/>
            <w:tcBorders>
              <w:top w:val="nil"/>
              <w:left w:val="single" w:sz="8" w:space="0" w:color="auto"/>
              <w:bottom w:val="single" w:sz="4" w:space="0" w:color="auto"/>
              <w:right w:val="single" w:sz="4" w:space="0" w:color="auto"/>
            </w:tcBorders>
            <w:shd w:val="clear" w:color="000000" w:fill="D9E1F2"/>
            <w:noWrap/>
            <w:vAlign w:val="center"/>
            <w:hideMark/>
          </w:tcPr>
          <w:p w:rsidR="001F2164" w:rsidRPr="001F2164" w:rsidRDefault="001F2164" w:rsidP="00D22AA3">
            <w:pPr>
              <w:spacing w:after="0" w:line="240" w:lineRule="auto"/>
              <w:jc w:val="center"/>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t>18. GRUP</w:t>
            </w:r>
          </w:p>
        </w:tc>
        <w:tc>
          <w:tcPr>
            <w:tcW w:w="0" w:type="auto"/>
            <w:tcBorders>
              <w:top w:val="nil"/>
              <w:left w:val="nil"/>
              <w:bottom w:val="single" w:sz="4" w:space="0" w:color="auto"/>
              <w:right w:val="single" w:sz="4" w:space="0" w:color="auto"/>
            </w:tcBorders>
            <w:shd w:val="clear" w:color="000000" w:fill="D9E1F2"/>
            <w:noWrap/>
            <w:vAlign w:val="center"/>
            <w:hideMark/>
          </w:tcPr>
          <w:p w:rsidR="001F2164" w:rsidRPr="001F2164" w:rsidRDefault="001F2164" w:rsidP="00D22AA3">
            <w:pPr>
              <w:spacing w:after="0" w:line="240" w:lineRule="auto"/>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4 YILDIZ ALTI OTELLER</w:t>
            </w:r>
          </w:p>
        </w:tc>
        <w:tc>
          <w:tcPr>
            <w:tcW w:w="0" w:type="auto"/>
            <w:tcBorders>
              <w:top w:val="nil"/>
              <w:left w:val="nil"/>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156</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2,45%</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₺5.040,00</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₺6.048,00</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₺9.434.880,00</w:t>
            </w:r>
          </w:p>
        </w:tc>
      </w:tr>
      <w:tr w:rsidR="008D479F" w:rsidRPr="001F2164" w:rsidTr="00D22AA3">
        <w:trPr>
          <w:trHeight w:val="780"/>
        </w:trPr>
        <w:tc>
          <w:tcPr>
            <w:tcW w:w="0" w:type="auto"/>
            <w:vMerge/>
            <w:tcBorders>
              <w:top w:val="nil"/>
              <w:left w:val="single" w:sz="8" w:space="0" w:color="auto"/>
              <w:bottom w:val="single" w:sz="4" w:space="0" w:color="auto"/>
              <w:right w:val="single" w:sz="4" w:space="0" w:color="auto"/>
            </w:tcBorders>
            <w:vAlign w:val="center"/>
            <w:hideMark/>
          </w:tcPr>
          <w:p w:rsidR="001F2164" w:rsidRPr="001F2164" w:rsidRDefault="001F2164" w:rsidP="00D22AA3">
            <w:pPr>
              <w:spacing w:after="0" w:line="240" w:lineRule="auto"/>
              <w:rPr>
                <w:rFonts w:ascii="Times New Roman" w:eastAsia="Times New Roman" w:hAnsi="Times New Roman" w:cs="Times New Roman"/>
                <w:b/>
                <w:bCs/>
                <w:sz w:val="24"/>
                <w:szCs w:val="24"/>
                <w:lang w:eastAsia="tr-TR"/>
              </w:rPr>
            </w:pPr>
          </w:p>
        </w:tc>
        <w:tc>
          <w:tcPr>
            <w:tcW w:w="0" w:type="auto"/>
            <w:tcBorders>
              <w:top w:val="nil"/>
              <w:left w:val="nil"/>
              <w:bottom w:val="single" w:sz="4" w:space="0" w:color="auto"/>
              <w:right w:val="single" w:sz="4" w:space="0" w:color="auto"/>
            </w:tcBorders>
            <w:shd w:val="clear" w:color="000000" w:fill="D9E1F2"/>
            <w:vAlign w:val="center"/>
            <w:hideMark/>
          </w:tcPr>
          <w:p w:rsidR="001F2164" w:rsidRPr="001F2164" w:rsidRDefault="001F2164" w:rsidP="00D22AA3">
            <w:pPr>
              <w:spacing w:after="0" w:line="240" w:lineRule="auto"/>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RESMİ ÖĞRENCİ YURTLARI</w:t>
            </w:r>
            <w:r w:rsidRPr="001F2164">
              <w:rPr>
                <w:rFonts w:ascii="Times New Roman" w:eastAsia="Times New Roman" w:hAnsi="Times New Roman" w:cs="Times New Roman"/>
                <w:sz w:val="24"/>
                <w:szCs w:val="24"/>
                <w:lang w:eastAsia="tr-TR"/>
              </w:rPr>
              <w:br/>
              <w:t>MEB'E BAĞLI ÖZEL ÖĞRENCİ YURT VE PANSİYONLARI</w:t>
            </w:r>
          </w:p>
        </w:tc>
        <w:tc>
          <w:tcPr>
            <w:tcW w:w="0" w:type="auto"/>
            <w:tcBorders>
              <w:top w:val="nil"/>
              <w:left w:val="nil"/>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75</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1,18%</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₺5.040,00</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₺6.048,00</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₺4.536.000,00</w:t>
            </w:r>
          </w:p>
        </w:tc>
      </w:tr>
      <w:tr w:rsidR="008D479F" w:rsidRPr="001F2164" w:rsidTr="00D22AA3">
        <w:trPr>
          <w:trHeight w:val="45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rsidR="001F2164" w:rsidRPr="001F2164" w:rsidRDefault="001F2164" w:rsidP="00D22AA3">
            <w:pPr>
              <w:spacing w:after="0" w:line="240" w:lineRule="auto"/>
              <w:jc w:val="center"/>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t>19. GRUP</w:t>
            </w:r>
          </w:p>
        </w:tc>
        <w:tc>
          <w:tcPr>
            <w:tcW w:w="0" w:type="auto"/>
            <w:tcBorders>
              <w:top w:val="nil"/>
              <w:left w:val="nil"/>
              <w:bottom w:val="single" w:sz="4" w:space="0" w:color="auto"/>
              <w:right w:val="single" w:sz="4" w:space="0" w:color="auto"/>
            </w:tcBorders>
            <w:shd w:val="clear" w:color="000000" w:fill="FFFFFF"/>
            <w:noWrap/>
            <w:vAlign w:val="center"/>
            <w:hideMark/>
          </w:tcPr>
          <w:p w:rsidR="001F2164" w:rsidRPr="001F2164" w:rsidRDefault="001F2164" w:rsidP="00D22AA3">
            <w:pPr>
              <w:spacing w:after="0" w:line="240" w:lineRule="auto"/>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 xml:space="preserve">4 YILDIZ VE ÜZERİ </w:t>
            </w:r>
            <w:proofErr w:type="spellStart"/>
            <w:r w:rsidRPr="001F2164">
              <w:rPr>
                <w:rFonts w:ascii="Times New Roman" w:eastAsia="Times New Roman" w:hAnsi="Times New Roman" w:cs="Times New Roman"/>
                <w:sz w:val="24"/>
                <w:szCs w:val="24"/>
                <w:lang w:eastAsia="tr-TR"/>
              </w:rPr>
              <w:t>OTETLLER</w:t>
            </w:r>
            <w:proofErr w:type="spellEnd"/>
          </w:p>
        </w:tc>
        <w:tc>
          <w:tcPr>
            <w:tcW w:w="0" w:type="auto"/>
            <w:tcBorders>
              <w:top w:val="nil"/>
              <w:left w:val="nil"/>
              <w:bottom w:val="single" w:sz="4" w:space="0" w:color="auto"/>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39</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2,06%</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₺16.940,00</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₺20.328,00</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₺7.927.920,00</w:t>
            </w:r>
          </w:p>
        </w:tc>
      </w:tr>
      <w:tr w:rsidR="008D479F" w:rsidRPr="001F2164" w:rsidTr="00D22AA3">
        <w:trPr>
          <w:trHeight w:val="450"/>
        </w:trPr>
        <w:tc>
          <w:tcPr>
            <w:tcW w:w="0" w:type="auto"/>
            <w:tcBorders>
              <w:top w:val="nil"/>
              <w:left w:val="single" w:sz="8" w:space="0" w:color="auto"/>
              <w:bottom w:val="single" w:sz="4" w:space="0" w:color="auto"/>
              <w:right w:val="single" w:sz="4" w:space="0" w:color="auto"/>
            </w:tcBorders>
            <w:shd w:val="clear" w:color="000000" w:fill="D9E1F2"/>
            <w:noWrap/>
            <w:vAlign w:val="center"/>
            <w:hideMark/>
          </w:tcPr>
          <w:p w:rsidR="001F2164" w:rsidRPr="001F2164" w:rsidRDefault="001F2164" w:rsidP="00D22AA3">
            <w:pPr>
              <w:spacing w:after="0" w:line="240" w:lineRule="auto"/>
              <w:jc w:val="center"/>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t>20. GRUP</w:t>
            </w:r>
          </w:p>
        </w:tc>
        <w:tc>
          <w:tcPr>
            <w:tcW w:w="0" w:type="auto"/>
            <w:tcBorders>
              <w:top w:val="nil"/>
              <w:left w:val="nil"/>
              <w:bottom w:val="single" w:sz="4" w:space="0" w:color="auto"/>
              <w:right w:val="single" w:sz="4" w:space="0" w:color="auto"/>
            </w:tcBorders>
            <w:shd w:val="clear" w:color="000000" w:fill="D9E1F2"/>
            <w:noWrap/>
            <w:vAlign w:val="center"/>
            <w:hideMark/>
          </w:tcPr>
          <w:p w:rsidR="001F2164" w:rsidRPr="001F2164" w:rsidRDefault="001F2164" w:rsidP="00D22AA3">
            <w:pPr>
              <w:spacing w:after="0" w:line="240" w:lineRule="auto"/>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BANKALAR</w:t>
            </w:r>
          </w:p>
        </w:tc>
        <w:tc>
          <w:tcPr>
            <w:tcW w:w="0" w:type="auto"/>
            <w:tcBorders>
              <w:top w:val="nil"/>
              <w:left w:val="nil"/>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114</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1,99%</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₺5.600,00</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₺6.720,00</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₺7.660.800,00</w:t>
            </w:r>
          </w:p>
        </w:tc>
      </w:tr>
      <w:tr w:rsidR="008D479F" w:rsidRPr="001F2164" w:rsidTr="00D22AA3">
        <w:trPr>
          <w:trHeight w:val="45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rsidR="001F2164" w:rsidRPr="001F2164" w:rsidRDefault="001F2164" w:rsidP="00D22AA3">
            <w:pPr>
              <w:spacing w:after="0" w:line="240" w:lineRule="auto"/>
              <w:jc w:val="center"/>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t>21. GRUP</w:t>
            </w:r>
          </w:p>
        </w:tc>
        <w:tc>
          <w:tcPr>
            <w:tcW w:w="0" w:type="auto"/>
            <w:tcBorders>
              <w:top w:val="nil"/>
              <w:left w:val="nil"/>
              <w:bottom w:val="single" w:sz="4" w:space="0" w:color="auto"/>
              <w:right w:val="single" w:sz="4" w:space="0" w:color="auto"/>
            </w:tcBorders>
            <w:shd w:val="clear" w:color="000000" w:fill="FFFFFF"/>
            <w:noWrap/>
            <w:vAlign w:val="center"/>
            <w:hideMark/>
          </w:tcPr>
          <w:p w:rsidR="001F2164" w:rsidRPr="001F2164" w:rsidRDefault="001F2164" w:rsidP="00D22AA3">
            <w:pPr>
              <w:spacing w:after="0" w:line="240" w:lineRule="auto"/>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FORUM</w:t>
            </w:r>
          </w:p>
        </w:tc>
        <w:tc>
          <w:tcPr>
            <w:tcW w:w="0" w:type="auto"/>
            <w:tcBorders>
              <w:top w:val="nil"/>
              <w:left w:val="nil"/>
              <w:bottom w:val="single" w:sz="4" w:space="0" w:color="auto"/>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0,82%</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₺261.775,16</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₺314.130,20</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₺3.141.301,97</w:t>
            </w:r>
          </w:p>
        </w:tc>
      </w:tr>
      <w:tr w:rsidR="008D479F" w:rsidRPr="001F2164" w:rsidTr="00D22AA3">
        <w:trPr>
          <w:trHeight w:val="450"/>
        </w:trPr>
        <w:tc>
          <w:tcPr>
            <w:tcW w:w="0" w:type="auto"/>
            <w:tcBorders>
              <w:top w:val="nil"/>
              <w:left w:val="single" w:sz="8" w:space="0" w:color="auto"/>
              <w:bottom w:val="single" w:sz="4" w:space="0" w:color="auto"/>
              <w:right w:val="single" w:sz="4" w:space="0" w:color="auto"/>
            </w:tcBorders>
            <w:shd w:val="clear" w:color="000000" w:fill="D9E1F2"/>
            <w:noWrap/>
            <w:vAlign w:val="center"/>
            <w:hideMark/>
          </w:tcPr>
          <w:p w:rsidR="001F2164" w:rsidRPr="001F2164" w:rsidRDefault="001F2164" w:rsidP="00D22AA3">
            <w:pPr>
              <w:spacing w:after="0" w:line="240" w:lineRule="auto"/>
              <w:jc w:val="center"/>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t>22. GRUP</w:t>
            </w:r>
          </w:p>
        </w:tc>
        <w:tc>
          <w:tcPr>
            <w:tcW w:w="0" w:type="auto"/>
            <w:tcBorders>
              <w:top w:val="nil"/>
              <w:left w:val="nil"/>
              <w:bottom w:val="single" w:sz="4" w:space="0" w:color="auto"/>
              <w:right w:val="single" w:sz="4" w:space="0" w:color="auto"/>
            </w:tcBorders>
            <w:shd w:val="clear" w:color="000000" w:fill="D9E1F2"/>
            <w:noWrap/>
            <w:vAlign w:val="center"/>
            <w:hideMark/>
          </w:tcPr>
          <w:p w:rsidR="001F2164" w:rsidRPr="001F2164" w:rsidRDefault="001F2164" w:rsidP="00D22AA3">
            <w:pPr>
              <w:spacing w:after="0" w:line="240" w:lineRule="auto"/>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CEVAHİR</w:t>
            </w:r>
          </w:p>
        </w:tc>
        <w:tc>
          <w:tcPr>
            <w:tcW w:w="0" w:type="auto"/>
            <w:tcBorders>
              <w:top w:val="nil"/>
              <w:left w:val="nil"/>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0,33%</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₺104.292,90</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₺125.151,48</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₺1.251.514,82</w:t>
            </w:r>
          </w:p>
        </w:tc>
      </w:tr>
      <w:tr w:rsidR="008D479F" w:rsidRPr="001F2164" w:rsidTr="00D22AA3">
        <w:trPr>
          <w:trHeight w:val="45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rsidR="001F2164" w:rsidRPr="001F2164" w:rsidRDefault="001F2164" w:rsidP="00D22AA3">
            <w:pPr>
              <w:spacing w:after="0" w:line="240" w:lineRule="auto"/>
              <w:jc w:val="center"/>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t>23. GRUP</w:t>
            </w:r>
          </w:p>
        </w:tc>
        <w:tc>
          <w:tcPr>
            <w:tcW w:w="0" w:type="auto"/>
            <w:tcBorders>
              <w:top w:val="nil"/>
              <w:left w:val="nil"/>
              <w:bottom w:val="single" w:sz="4" w:space="0" w:color="auto"/>
              <w:right w:val="single" w:sz="4" w:space="0" w:color="auto"/>
            </w:tcBorders>
            <w:shd w:val="clear" w:color="000000" w:fill="FFFFFF"/>
            <w:noWrap/>
            <w:vAlign w:val="center"/>
            <w:hideMark/>
          </w:tcPr>
          <w:p w:rsidR="001F2164" w:rsidRPr="001F2164" w:rsidRDefault="001F2164" w:rsidP="00D22AA3">
            <w:pPr>
              <w:spacing w:after="0" w:line="240" w:lineRule="auto"/>
              <w:rPr>
                <w:rFonts w:ascii="Times New Roman" w:eastAsia="Times New Roman" w:hAnsi="Times New Roman" w:cs="Times New Roman"/>
                <w:sz w:val="24"/>
                <w:szCs w:val="24"/>
                <w:lang w:eastAsia="tr-TR"/>
              </w:rPr>
            </w:pPr>
            <w:proofErr w:type="spellStart"/>
            <w:r w:rsidRPr="001F2164">
              <w:rPr>
                <w:rFonts w:ascii="Times New Roman" w:eastAsia="Times New Roman" w:hAnsi="Times New Roman" w:cs="Times New Roman"/>
                <w:sz w:val="24"/>
                <w:szCs w:val="24"/>
                <w:lang w:eastAsia="tr-TR"/>
              </w:rPr>
              <w:t>RUBENİS</w:t>
            </w:r>
            <w:proofErr w:type="spellEnd"/>
          </w:p>
        </w:tc>
        <w:tc>
          <w:tcPr>
            <w:tcW w:w="0" w:type="auto"/>
            <w:tcBorders>
              <w:top w:val="nil"/>
              <w:left w:val="nil"/>
              <w:bottom w:val="single" w:sz="4" w:space="0" w:color="auto"/>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0,23%</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₺73.242,79</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₺87.891,35</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₺878.913,50</w:t>
            </w:r>
          </w:p>
        </w:tc>
      </w:tr>
      <w:tr w:rsidR="008D479F" w:rsidRPr="001F2164" w:rsidTr="00D22AA3">
        <w:trPr>
          <w:trHeight w:val="450"/>
        </w:trPr>
        <w:tc>
          <w:tcPr>
            <w:tcW w:w="0" w:type="auto"/>
            <w:tcBorders>
              <w:top w:val="nil"/>
              <w:left w:val="single" w:sz="8" w:space="0" w:color="auto"/>
              <w:bottom w:val="nil"/>
              <w:right w:val="single" w:sz="4" w:space="0" w:color="auto"/>
            </w:tcBorders>
            <w:shd w:val="clear" w:color="000000" w:fill="D9E1F2"/>
            <w:noWrap/>
            <w:vAlign w:val="center"/>
            <w:hideMark/>
          </w:tcPr>
          <w:p w:rsidR="001F2164" w:rsidRPr="001F2164" w:rsidRDefault="001F2164" w:rsidP="00D22AA3">
            <w:pPr>
              <w:spacing w:after="0" w:line="240" w:lineRule="auto"/>
              <w:jc w:val="center"/>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t>24. GRUP</w:t>
            </w:r>
          </w:p>
        </w:tc>
        <w:tc>
          <w:tcPr>
            <w:tcW w:w="0" w:type="auto"/>
            <w:tcBorders>
              <w:top w:val="nil"/>
              <w:left w:val="nil"/>
              <w:bottom w:val="single" w:sz="4" w:space="0" w:color="auto"/>
              <w:right w:val="single" w:sz="4" w:space="0" w:color="auto"/>
            </w:tcBorders>
            <w:shd w:val="clear" w:color="000000" w:fill="D9E1F2"/>
            <w:noWrap/>
            <w:vAlign w:val="center"/>
            <w:hideMark/>
          </w:tcPr>
          <w:p w:rsidR="001F2164" w:rsidRPr="001F2164" w:rsidRDefault="001F2164" w:rsidP="00D22AA3">
            <w:pPr>
              <w:spacing w:after="0" w:line="240" w:lineRule="auto"/>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FABRİKA</w:t>
            </w:r>
          </w:p>
        </w:tc>
        <w:tc>
          <w:tcPr>
            <w:tcW w:w="0" w:type="auto"/>
            <w:tcBorders>
              <w:top w:val="nil"/>
              <w:left w:val="nil"/>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39</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0,31%</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₺2.548,00</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₺3.057,60</w:t>
            </w:r>
          </w:p>
        </w:tc>
        <w:tc>
          <w:tcPr>
            <w:tcW w:w="0" w:type="auto"/>
            <w:tcBorders>
              <w:top w:val="nil"/>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₺1.192.464,00</w:t>
            </w:r>
          </w:p>
        </w:tc>
      </w:tr>
      <w:tr w:rsidR="008D479F" w:rsidRPr="001F2164" w:rsidTr="00D22AA3">
        <w:trPr>
          <w:trHeight w:val="450"/>
        </w:trPr>
        <w:tc>
          <w:tcPr>
            <w:tcW w:w="0" w:type="auto"/>
            <w:tcBorders>
              <w:top w:val="single" w:sz="4" w:space="0" w:color="auto"/>
              <w:left w:val="single" w:sz="8" w:space="0" w:color="auto"/>
              <w:bottom w:val="nil"/>
              <w:right w:val="single" w:sz="4" w:space="0" w:color="auto"/>
            </w:tcBorders>
            <w:shd w:val="clear" w:color="000000" w:fill="FFFFFF"/>
            <w:noWrap/>
            <w:vAlign w:val="center"/>
            <w:hideMark/>
          </w:tcPr>
          <w:p w:rsidR="001F2164" w:rsidRPr="001F2164" w:rsidRDefault="001F2164" w:rsidP="00D22AA3">
            <w:pPr>
              <w:spacing w:after="0" w:line="240" w:lineRule="auto"/>
              <w:jc w:val="center"/>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lastRenderedPageBreak/>
              <w:t>25. GRUP</w:t>
            </w:r>
          </w:p>
        </w:tc>
        <w:tc>
          <w:tcPr>
            <w:tcW w:w="0" w:type="auto"/>
            <w:tcBorders>
              <w:top w:val="nil"/>
              <w:left w:val="nil"/>
              <w:bottom w:val="nil"/>
              <w:right w:val="single" w:sz="4" w:space="0" w:color="auto"/>
            </w:tcBorders>
            <w:shd w:val="clear" w:color="000000" w:fill="FFFFFF"/>
            <w:noWrap/>
            <w:vAlign w:val="center"/>
            <w:hideMark/>
          </w:tcPr>
          <w:p w:rsidR="001F2164" w:rsidRPr="001F2164" w:rsidRDefault="001F2164" w:rsidP="00D22AA3">
            <w:pPr>
              <w:spacing w:after="0" w:line="240" w:lineRule="auto"/>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SERBEST BÖLGE</w:t>
            </w:r>
          </w:p>
        </w:tc>
        <w:tc>
          <w:tcPr>
            <w:tcW w:w="0" w:type="auto"/>
            <w:tcBorders>
              <w:top w:val="nil"/>
              <w:left w:val="nil"/>
              <w:bottom w:val="nil"/>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w:t>
            </w:r>
          </w:p>
        </w:tc>
        <w:tc>
          <w:tcPr>
            <w:tcW w:w="0" w:type="auto"/>
            <w:tcBorders>
              <w:top w:val="nil"/>
              <w:left w:val="single" w:sz="4" w:space="0" w:color="auto"/>
              <w:bottom w:val="nil"/>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0,07%</w:t>
            </w:r>
          </w:p>
        </w:tc>
        <w:tc>
          <w:tcPr>
            <w:tcW w:w="0" w:type="auto"/>
            <w:tcBorders>
              <w:top w:val="nil"/>
              <w:left w:val="single" w:sz="4" w:space="0" w:color="auto"/>
              <w:bottom w:val="nil"/>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₺21.000,00</w:t>
            </w:r>
          </w:p>
        </w:tc>
        <w:tc>
          <w:tcPr>
            <w:tcW w:w="0" w:type="auto"/>
            <w:tcBorders>
              <w:top w:val="nil"/>
              <w:left w:val="single" w:sz="4" w:space="0" w:color="auto"/>
              <w:bottom w:val="nil"/>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₺25.200,00</w:t>
            </w:r>
          </w:p>
        </w:tc>
        <w:tc>
          <w:tcPr>
            <w:tcW w:w="0" w:type="auto"/>
            <w:tcBorders>
              <w:top w:val="nil"/>
              <w:left w:val="single" w:sz="4" w:space="0" w:color="auto"/>
              <w:bottom w:val="nil"/>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₺252.000,00</w:t>
            </w:r>
          </w:p>
        </w:tc>
      </w:tr>
      <w:tr w:rsidR="008D479F" w:rsidRPr="001F2164" w:rsidTr="00D22AA3">
        <w:trPr>
          <w:trHeight w:val="450"/>
        </w:trPr>
        <w:tc>
          <w:tcPr>
            <w:tcW w:w="0" w:type="auto"/>
            <w:tcBorders>
              <w:top w:val="single" w:sz="4" w:space="0" w:color="auto"/>
              <w:left w:val="single" w:sz="8" w:space="0" w:color="auto"/>
              <w:bottom w:val="nil"/>
              <w:right w:val="single" w:sz="4" w:space="0" w:color="auto"/>
            </w:tcBorders>
            <w:shd w:val="clear" w:color="000000" w:fill="D9E1F2"/>
            <w:noWrap/>
            <w:vAlign w:val="center"/>
            <w:hideMark/>
          </w:tcPr>
          <w:p w:rsidR="001F2164" w:rsidRPr="001F2164" w:rsidRDefault="001F2164" w:rsidP="00D22AA3">
            <w:pPr>
              <w:spacing w:after="0" w:line="240" w:lineRule="auto"/>
              <w:jc w:val="center"/>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t>26. GRUP</w:t>
            </w:r>
          </w:p>
        </w:tc>
        <w:tc>
          <w:tcPr>
            <w:tcW w:w="0" w:type="auto"/>
            <w:tcBorders>
              <w:top w:val="single" w:sz="4" w:space="0" w:color="auto"/>
              <w:left w:val="nil"/>
              <w:bottom w:val="single" w:sz="4" w:space="0" w:color="auto"/>
              <w:right w:val="single" w:sz="4" w:space="0" w:color="auto"/>
            </w:tcBorders>
            <w:shd w:val="clear" w:color="000000" w:fill="D9E1F2"/>
            <w:noWrap/>
            <w:vAlign w:val="center"/>
            <w:hideMark/>
          </w:tcPr>
          <w:p w:rsidR="001F2164" w:rsidRPr="001F2164" w:rsidRDefault="001F2164" w:rsidP="00D22AA3">
            <w:pPr>
              <w:spacing w:after="0" w:line="240" w:lineRule="auto"/>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ARSİN ORGANİZE SANAYİ</w:t>
            </w:r>
            <w:r w:rsidR="008D479F">
              <w:rPr>
                <w:rFonts w:ascii="Times New Roman" w:eastAsia="Times New Roman" w:hAnsi="Times New Roman" w:cs="Times New Roman"/>
                <w:sz w:val="24"/>
                <w:szCs w:val="24"/>
                <w:lang w:eastAsia="tr-TR"/>
              </w:rPr>
              <w:t xml:space="preserve"> (fabrika başı)</w:t>
            </w:r>
          </w:p>
        </w:tc>
        <w:tc>
          <w:tcPr>
            <w:tcW w:w="0" w:type="auto"/>
            <w:tcBorders>
              <w:top w:val="single" w:sz="4" w:space="0" w:color="auto"/>
              <w:left w:val="nil"/>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 </w:t>
            </w:r>
          </w:p>
        </w:tc>
        <w:tc>
          <w:tcPr>
            <w:tcW w:w="0" w:type="auto"/>
            <w:tcBorders>
              <w:top w:val="single" w:sz="4" w:space="0" w:color="auto"/>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0,61%</w:t>
            </w:r>
          </w:p>
        </w:tc>
        <w:tc>
          <w:tcPr>
            <w:tcW w:w="0" w:type="auto"/>
            <w:tcBorders>
              <w:top w:val="single" w:sz="4" w:space="0" w:color="auto"/>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₺2.548,00</w:t>
            </w:r>
          </w:p>
        </w:tc>
        <w:tc>
          <w:tcPr>
            <w:tcW w:w="0" w:type="auto"/>
            <w:tcBorders>
              <w:top w:val="single" w:sz="4" w:space="0" w:color="auto"/>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₺3.057,60</w:t>
            </w:r>
          </w:p>
        </w:tc>
        <w:tc>
          <w:tcPr>
            <w:tcW w:w="0" w:type="auto"/>
            <w:tcBorders>
              <w:top w:val="single" w:sz="4" w:space="0" w:color="auto"/>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₺2.354.352,00</w:t>
            </w:r>
          </w:p>
        </w:tc>
      </w:tr>
      <w:tr w:rsidR="008D479F" w:rsidRPr="001F2164" w:rsidTr="00D22AA3">
        <w:trPr>
          <w:trHeight w:val="450"/>
        </w:trPr>
        <w:tc>
          <w:tcPr>
            <w:tcW w:w="0" w:type="auto"/>
            <w:tcBorders>
              <w:top w:val="single" w:sz="4" w:space="0" w:color="auto"/>
              <w:left w:val="single" w:sz="8" w:space="0" w:color="auto"/>
              <w:bottom w:val="nil"/>
              <w:right w:val="single" w:sz="4" w:space="0" w:color="auto"/>
            </w:tcBorders>
            <w:shd w:val="clear" w:color="000000" w:fill="FFFFFF"/>
            <w:noWrap/>
            <w:vAlign w:val="center"/>
            <w:hideMark/>
          </w:tcPr>
          <w:p w:rsidR="001F2164" w:rsidRPr="001F2164" w:rsidRDefault="001F2164" w:rsidP="00D22AA3">
            <w:pPr>
              <w:spacing w:after="0" w:line="240" w:lineRule="auto"/>
              <w:jc w:val="center"/>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t>27. GRUP</w:t>
            </w:r>
          </w:p>
        </w:tc>
        <w:tc>
          <w:tcPr>
            <w:tcW w:w="0" w:type="auto"/>
            <w:tcBorders>
              <w:top w:val="nil"/>
              <w:left w:val="nil"/>
              <w:bottom w:val="nil"/>
              <w:right w:val="single" w:sz="4" w:space="0" w:color="auto"/>
            </w:tcBorders>
            <w:shd w:val="clear" w:color="000000" w:fill="FFFFFF"/>
            <w:noWrap/>
            <w:vAlign w:val="center"/>
            <w:hideMark/>
          </w:tcPr>
          <w:p w:rsidR="001F2164" w:rsidRPr="001F2164" w:rsidRDefault="001F2164" w:rsidP="00D22AA3">
            <w:pPr>
              <w:spacing w:after="0" w:line="240" w:lineRule="auto"/>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BEŞİKDÜZÜ ORGANİZE SANAYİ</w:t>
            </w:r>
            <w:r w:rsidR="008D479F">
              <w:rPr>
                <w:rFonts w:ascii="Times New Roman" w:eastAsia="Times New Roman" w:hAnsi="Times New Roman" w:cs="Times New Roman"/>
                <w:sz w:val="24"/>
                <w:szCs w:val="24"/>
                <w:lang w:eastAsia="tr-TR"/>
              </w:rPr>
              <w:t xml:space="preserve"> (fabrika başı)</w:t>
            </w:r>
          </w:p>
        </w:tc>
        <w:tc>
          <w:tcPr>
            <w:tcW w:w="0" w:type="auto"/>
            <w:tcBorders>
              <w:top w:val="nil"/>
              <w:left w:val="nil"/>
              <w:bottom w:val="nil"/>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 </w:t>
            </w:r>
          </w:p>
        </w:tc>
        <w:tc>
          <w:tcPr>
            <w:tcW w:w="0" w:type="auto"/>
            <w:tcBorders>
              <w:top w:val="nil"/>
              <w:left w:val="single" w:sz="4" w:space="0" w:color="auto"/>
              <w:bottom w:val="nil"/>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0,24%</w:t>
            </w:r>
          </w:p>
        </w:tc>
        <w:tc>
          <w:tcPr>
            <w:tcW w:w="0" w:type="auto"/>
            <w:tcBorders>
              <w:top w:val="nil"/>
              <w:left w:val="single" w:sz="4" w:space="0" w:color="auto"/>
              <w:bottom w:val="nil"/>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₺2.548,00</w:t>
            </w:r>
          </w:p>
        </w:tc>
        <w:tc>
          <w:tcPr>
            <w:tcW w:w="0" w:type="auto"/>
            <w:tcBorders>
              <w:top w:val="nil"/>
              <w:left w:val="single" w:sz="4" w:space="0" w:color="auto"/>
              <w:bottom w:val="nil"/>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₺3.057,60</w:t>
            </w:r>
          </w:p>
        </w:tc>
        <w:tc>
          <w:tcPr>
            <w:tcW w:w="0" w:type="auto"/>
            <w:tcBorders>
              <w:top w:val="nil"/>
              <w:left w:val="single" w:sz="4" w:space="0" w:color="auto"/>
              <w:bottom w:val="nil"/>
              <w:right w:val="single" w:sz="8"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₺917.280,00</w:t>
            </w:r>
          </w:p>
        </w:tc>
      </w:tr>
      <w:tr w:rsidR="008D479F" w:rsidRPr="001F2164" w:rsidTr="00D22AA3">
        <w:trPr>
          <w:trHeight w:val="450"/>
        </w:trPr>
        <w:tc>
          <w:tcPr>
            <w:tcW w:w="0" w:type="auto"/>
            <w:tcBorders>
              <w:top w:val="single" w:sz="4" w:space="0" w:color="auto"/>
              <w:left w:val="single" w:sz="8" w:space="0" w:color="auto"/>
              <w:bottom w:val="nil"/>
              <w:right w:val="single" w:sz="4" w:space="0" w:color="auto"/>
            </w:tcBorders>
            <w:shd w:val="clear" w:color="000000" w:fill="D9E1F2"/>
            <w:noWrap/>
            <w:vAlign w:val="center"/>
            <w:hideMark/>
          </w:tcPr>
          <w:p w:rsidR="001F2164" w:rsidRPr="001F2164" w:rsidRDefault="001F2164" w:rsidP="00D22AA3">
            <w:pPr>
              <w:spacing w:after="0" w:line="240" w:lineRule="auto"/>
              <w:jc w:val="center"/>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t>28. GRUP</w:t>
            </w:r>
          </w:p>
        </w:tc>
        <w:tc>
          <w:tcPr>
            <w:tcW w:w="0" w:type="auto"/>
            <w:tcBorders>
              <w:top w:val="single" w:sz="4" w:space="0" w:color="auto"/>
              <w:left w:val="nil"/>
              <w:bottom w:val="single" w:sz="4" w:space="0" w:color="auto"/>
              <w:right w:val="single" w:sz="4" w:space="0" w:color="auto"/>
            </w:tcBorders>
            <w:shd w:val="clear" w:color="000000" w:fill="D9E1F2"/>
            <w:noWrap/>
            <w:vAlign w:val="center"/>
            <w:hideMark/>
          </w:tcPr>
          <w:p w:rsidR="001F2164" w:rsidRPr="001F2164" w:rsidRDefault="001F2164" w:rsidP="00D22AA3">
            <w:pPr>
              <w:spacing w:after="0" w:line="240" w:lineRule="auto"/>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ŞİNİK ORGANİZE SANAYİ</w:t>
            </w:r>
            <w:r w:rsidR="008D479F">
              <w:rPr>
                <w:rFonts w:ascii="Times New Roman" w:eastAsia="Times New Roman" w:hAnsi="Times New Roman" w:cs="Times New Roman"/>
                <w:sz w:val="24"/>
                <w:szCs w:val="24"/>
                <w:lang w:eastAsia="tr-TR"/>
              </w:rPr>
              <w:t xml:space="preserve"> (fabrika başı)</w:t>
            </w:r>
          </w:p>
        </w:tc>
        <w:tc>
          <w:tcPr>
            <w:tcW w:w="0" w:type="auto"/>
            <w:tcBorders>
              <w:top w:val="single" w:sz="4" w:space="0" w:color="auto"/>
              <w:left w:val="nil"/>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 </w:t>
            </w:r>
          </w:p>
        </w:tc>
        <w:tc>
          <w:tcPr>
            <w:tcW w:w="0" w:type="auto"/>
            <w:tcBorders>
              <w:top w:val="single" w:sz="4" w:space="0" w:color="auto"/>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0,18%</w:t>
            </w:r>
          </w:p>
        </w:tc>
        <w:tc>
          <w:tcPr>
            <w:tcW w:w="0" w:type="auto"/>
            <w:tcBorders>
              <w:top w:val="single" w:sz="4" w:space="0" w:color="auto"/>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₺2.548,00</w:t>
            </w:r>
          </w:p>
        </w:tc>
        <w:tc>
          <w:tcPr>
            <w:tcW w:w="0" w:type="auto"/>
            <w:tcBorders>
              <w:top w:val="single" w:sz="4" w:space="0" w:color="auto"/>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₺3.057,60</w:t>
            </w:r>
          </w:p>
        </w:tc>
        <w:tc>
          <w:tcPr>
            <w:tcW w:w="0" w:type="auto"/>
            <w:tcBorders>
              <w:top w:val="single" w:sz="4" w:space="0" w:color="auto"/>
              <w:left w:val="single" w:sz="4" w:space="0" w:color="auto"/>
              <w:bottom w:val="single" w:sz="4" w:space="0" w:color="auto"/>
              <w:right w:val="single" w:sz="8" w:space="0" w:color="auto"/>
            </w:tcBorders>
            <w:shd w:val="clear" w:color="000000" w:fill="D9E1F2"/>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₺703.248,00</w:t>
            </w:r>
          </w:p>
        </w:tc>
      </w:tr>
      <w:tr w:rsidR="008D479F" w:rsidRPr="001F2164" w:rsidTr="00D22AA3">
        <w:trPr>
          <w:trHeight w:val="420"/>
        </w:trPr>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F2164" w:rsidRPr="001F2164" w:rsidRDefault="001F2164" w:rsidP="00D22AA3">
            <w:pPr>
              <w:spacing w:after="0" w:line="240" w:lineRule="auto"/>
              <w:jc w:val="center"/>
              <w:rPr>
                <w:rFonts w:ascii="Times New Roman" w:eastAsia="Times New Roman" w:hAnsi="Times New Roman" w:cs="Times New Roman"/>
                <w:b/>
                <w:bCs/>
                <w:sz w:val="24"/>
                <w:szCs w:val="24"/>
                <w:lang w:eastAsia="tr-TR"/>
              </w:rPr>
            </w:pPr>
            <w:r w:rsidRPr="001F2164">
              <w:rPr>
                <w:rFonts w:ascii="Times New Roman" w:eastAsia="Times New Roman" w:hAnsi="Times New Roman" w:cs="Times New Roman"/>
                <w:b/>
                <w:bCs/>
                <w:sz w:val="24"/>
                <w:szCs w:val="24"/>
                <w:lang w:eastAsia="tr-TR"/>
              </w:rPr>
              <w:t> </w:t>
            </w:r>
          </w:p>
        </w:tc>
        <w:tc>
          <w:tcPr>
            <w:tcW w:w="0" w:type="auto"/>
            <w:tcBorders>
              <w:top w:val="nil"/>
              <w:left w:val="nil"/>
              <w:bottom w:val="single" w:sz="4" w:space="0" w:color="auto"/>
              <w:right w:val="single" w:sz="4" w:space="0" w:color="auto"/>
            </w:tcBorders>
            <w:shd w:val="clear" w:color="000000" w:fill="FFFFFF"/>
            <w:noWrap/>
            <w:vAlign w:val="center"/>
            <w:hideMark/>
          </w:tcPr>
          <w:p w:rsidR="001F2164" w:rsidRPr="001F2164" w:rsidRDefault="001F2164" w:rsidP="00D22AA3">
            <w:pPr>
              <w:spacing w:after="0" w:line="240" w:lineRule="auto"/>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TOPLAM</w:t>
            </w:r>
          </w:p>
        </w:tc>
        <w:tc>
          <w:tcPr>
            <w:tcW w:w="0" w:type="auto"/>
            <w:tcBorders>
              <w:top w:val="nil"/>
              <w:left w:val="nil"/>
              <w:bottom w:val="single" w:sz="4" w:space="0" w:color="auto"/>
              <w:right w:val="single" w:sz="4"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339.722</w:t>
            </w:r>
          </w:p>
        </w:tc>
        <w:tc>
          <w:tcPr>
            <w:tcW w:w="0" w:type="auto"/>
            <w:tcBorders>
              <w:top w:val="nil"/>
              <w:left w:val="nil"/>
              <w:bottom w:val="single" w:sz="4" w:space="0" w:color="auto"/>
              <w:right w:val="single" w:sz="4"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100,00%</w:t>
            </w:r>
          </w:p>
        </w:tc>
        <w:tc>
          <w:tcPr>
            <w:tcW w:w="0" w:type="auto"/>
            <w:tcBorders>
              <w:top w:val="nil"/>
              <w:left w:val="nil"/>
              <w:bottom w:val="single" w:sz="4" w:space="0" w:color="auto"/>
              <w:right w:val="single" w:sz="4"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sz w:val="24"/>
                <w:szCs w:val="24"/>
                <w:lang w:eastAsia="tr-TR"/>
              </w:rPr>
            </w:pPr>
            <w:r w:rsidRPr="001F2164">
              <w:rPr>
                <w:rFonts w:ascii="Times New Roman" w:eastAsia="Times New Roman" w:hAnsi="Times New Roman" w:cs="Times New Roman"/>
                <w:sz w:val="24"/>
                <w:szCs w:val="24"/>
                <w:lang w:eastAsia="tr-TR"/>
              </w:rPr>
              <w:t> </w:t>
            </w:r>
          </w:p>
        </w:tc>
        <w:tc>
          <w:tcPr>
            <w:tcW w:w="0" w:type="auto"/>
            <w:tcBorders>
              <w:top w:val="nil"/>
              <w:left w:val="nil"/>
              <w:bottom w:val="single" w:sz="4" w:space="0" w:color="auto"/>
              <w:right w:val="single" w:sz="4" w:space="0" w:color="auto"/>
            </w:tcBorders>
            <w:shd w:val="clear" w:color="000000" w:fill="FFFFFF"/>
            <w:vAlign w:val="center"/>
            <w:hideMark/>
          </w:tcPr>
          <w:p w:rsidR="001F2164" w:rsidRPr="001F2164" w:rsidRDefault="001F2164" w:rsidP="00D22AA3">
            <w:pPr>
              <w:spacing w:after="0" w:line="240" w:lineRule="auto"/>
              <w:jc w:val="center"/>
              <w:rPr>
                <w:rFonts w:ascii="Times New Roman" w:eastAsia="Times New Roman" w:hAnsi="Times New Roman" w:cs="Times New Roman"/>
                <w:b/>
                <w:bCs/>
                <w:color w:val="FF0000"/>
                <w:sz w:val="24"/>
                <w:szCs w:val="24"/>
                <w:lang w:eastAsia="tr-TR"/>
              </w:rPr>
            </w:pPr>
            <w:r w:rsidRPr="001F2164">
              <w:rPr>
                <w:rFonts w:ascii="Times New Roman" w:eastAsia="Times New Roman" w:hAnsi="Times New Roman" w:cs="Times New Roman"/>
                <w:b/>
                <w:bCs/>
                <w:color w:val="FF0000"/>
                <w:sz w:val="24"/>
                <w:szCs w:val="24"/>
                <w:lang w:eastAsia="tr-TR"/>
              </w:rPr>
              <w:t>₺384.358.387,90</w:t>
            </w:r>
          </w:p>
        </w:tc>
      </w:tr>
    </w:tbl>
    <w:p w:rsidR="008D4A11" w:rsidRPr="001D602E" w:rsidRDefault="008D4A11" w:rsidP="0039553D">
      <w:pPr>
        <w:pStyle w:val="Default"/>
        <w:spacing w:line="360" w:lineRule="auto"/>
        <w:jc w:val="both"/>
        <w:rPr>
          <w:b/>
          <w:color w:val="auto"/>
        </w:rPr>
      </w:pPr>
    </w:p>
    <w:p w:rsidR="001C6F85" w:rsidRPr="001D602E" w:rsidRDefault="001C6F85" w:rsidP="0039553D">
      <w:pPr>
        <w:pStyle w:val="Default"/>
        <w:spacing w:line="360" w:lineRule="auto"/>
        <w:jc w:val="both"/>
        <w:rPr>
          <w:b/>
          <w:color w:val="auto"/>
        </w:rPr>
        <w:sectPr w:rsidR="001C6F85" w:rsidRPr="001D602E" w:rsidSect="005A0130">
          <w:pgSz w:w="16838" w:h="11906" w:orient="landscape" w:code="9"/>
          <w:pgMar w:top="720" w:right="720" w:bottom="720" w:left="720" w:header="709" w:footer="709" w:gutter="0"/>
          <w:cols w:space="708"/>
          <w:docGrid w:linePitch="360"/>
        </w:sectPr>
      </w:pPr>
    </w:p>
    <w:p w:rsidR="001C6F85" w:rsidRPr="001D602E" w:rsidRDefault="001C6F85" w:rsidP="001C6F85">
      <w:pPr>
        <w:pStyle w:val="Default"/>
        <w:spacing w:line="360" w:lineRule="auto"/>
        <w:jc w:val="center"/>
        <w:rPr>
          <w:b/>
          <w:color w:val="auto"/>
        </w:rPr>
      </w:pPr>
    </w:p>
    <w:p w:rsidR="001C6F85" w:rsidRDefault="001C6F85" w:rsidP="001C6F85">
      <w:pPr>
        <w:pStyle w:val="Default"/>
        <w:spacing w:line="360" w:lineRule="auto"/>
        <w:jc w:val="center"/>
        <w:rPr>
          <w:b/>
          <w:color w:val="auto"/>
        </w:rPr>
      </w:pPr>
      <w:bookmarkStart w:id="3" w:name="_Hlk214350474"/>
      <w:r w:rsidRPr="001D602E">
        <w:rPr>
          <w:b/>
          <w:color w:val="auto"/>
        </w:rPr>
        <w:t>202</w:t>
      </w:r>
      <w:r w:rsidR="00563B51">
        <w:rPr>
          <w:b/>
          <w:color w:val="auto"/>
        </w:rPr>
        <w:t>6</w:t>
      </w:r>
      <w:r w:rsidRPr="001D602E">
        <w:rPr>
          <w:b/>
          <w:color w:val="auto"/>
        </w:rPr>
        <w:t xml:space="preserve"> YILI </w:t>
      </w:r>
      <w:r w:rsidR="00C8696F">
        <w:rPr>
          <w:b/>
          <w:color w:val="auto"/>
        </w:rPr>
        <w:t>HESAPLANAN</w:t>
      </w:r>
      <w:r w:rsidRPr="001D602E">
        <w:rPr>
          <w:b/>
          <w:color w:val="auto"/>
        </w:rPr>
        <w:t xml:space="preserve"> EVSEL KATI ATIK TOPLAMA, TAŞIMA, AKTARMA VE BERTARAF ÜCRETİ</w:t>
      </w:r>
    </w:p>
    <w:tbl>
      <w:tblPr>
        <w:tblW w:w="4991" w:type="pct"/>
        <w:tblCellMar>
          <w:left w:w="70" w:type="dxa"/>
          <w:right w:w="70" w:type="dxa"/>
        </w:tblCellMar>
        <w:tblLook w:val="04A0" w:firstRow="1" w:lastRow="0" w:firstColumn="1" w:lastColumn="0" w:noHBand="0" w:noVBand="1"/>
      </w:tblPr>
      <w:tblGrid>
        <w:gridCol w:w="981"/>
        <w:gridCol w:w="4774"/>
        <w:gridCol w:w="874"/>
        <w:gridCol w:w="674"/>
        <w:gridCol w:w="1754"/>
        <w:gridCol w:w="1381"/>
      </w:tblGrid>
      <w:tr w:rsidR="00311916" w:rsidRPr="00311916" w:rsidTr="00311916">
        <w:trPr>
          <w:trHeight w:val="1680"/>
        </w:trPr>
        <w:tc>
          <w:tcPr>
            <w:tcW w:w="47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TÜRÜ</w:t>
            </w:r>
          </w:p>
        </w:tc>
        <w:tc>
          <w:tcPr>
            <w:tcW w:w="2040" w:type="pct"/>
            <w:tcBorders>
              <w:top w:val="single" w:sz="4" w:space="0" w:color="auto"/>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rPr>
                <w:rFonts w:ascii="Times New Roman" w:eastAsia="Times New Roman" w:hAnsi="Times New Roman" w:cs="Times New Roman"/>
                <w:b/>
                <w:bCs/>
                <w:sz w:val="24"/>
                <w:szCs w:val="24"/>
                <w:lang w:eastAsia="tr-TR"/>
              </w:rPr>
            </w:pPr>
            <w:proofErr w:type="spellStart"/>
            <w:r w:rsidRPr="00E1505C">
              <w:rPr>
                <w:rFonts w:ascii="Times New Roman" w:eastAsia="Times New Roman" w:hAnsi="Times New Roman" w:cs="Times New Roman"/>
                <w:b/>
                <w:bCs/>
                <w:sz w:val="24"/>
                <w:szCs w:val="24"/>
                <w:lang w:eastAsia="tr-TR"/>
              </w:rPr>
              <w:t>TİSKİ</w:t>
            </w:r>
            <w:proofErr w:type="spellEnd"/>
            <w:r w:rsidRPr="00E1505C">
              <w:rPr>
                <w:rFonts w:ascii="Times New Roman" w:eastAsia="Times New Roman" w:hAnsi="Times New Roman" w:cs="Times New Roman"/>
                <w:b/>
                <w:bCs/>
                <w:sz w:val="24"/>
                <w:szCs w:val="24"/>
                <w:lang w:eastAsia="tr-TR"/>
              </w:rPr>
              <w:t xml:space="preserve"> SU ABONESİ TÜRÜ</w:t>
            </w:r>
          </w:p>
        </w:tc>
        <w:tc>
          <w:tcPr>
            <w:tcW w:w="665" w:type="pct"/>
            <w:tcBorders>
              <w:top w:val="single" w:sz="4" w:space="0" w:color="auto"/>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Birimi</w:t>
            </w:r>
          </w:p>
        </w:tc>
        <w:tc>
          <w:tcPr>
            <w:tcW w:w="323" w:type="pct"/>
            <w:tcBorders>
              <w:top w:val="single" w:sz="4" w:space="0" w:color="auto"/>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KDV</w:t>
            </w:r>
          </w:p>
        </w:tc>
        <w:tc>
          <w:tcPr>
            <w:tcW w:w="840" w:type="pct"/>
            <w:tcBorders>
              <w:top w:val="single" w:sz="4" w:space="0" w:color="auto"/>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Aktarma ve Bertaraf Bedeli</w:t>
            </w:r>
            <w:r w:rsidRPr="00E1505C">
              <w:rPr>
                <w:rFonts w:ascii="Times New Roman" w:eastAsia="Times New Roman" w:hAnsi="Times New Roman" w:cs="Times New Roman"/>
                <w:b/>
                <w:bCs/>
                <w:sz w:val="24"/>
                <w:szCs w:val="24"/>
                <w:lang w:eastAsia="tr-TR"/>
              </w:rPr>
              <w:br/>
              <w:t>BÜYÜKŞEHİR</w:t>
            </w:r>
            <w:r w:rsidRPr="00E1505C">
              <w:rPr>
                <w:rFonts w:ascii="Times New Roman" w:eastAsia="Times New Roman" w:hAnsi="Times New Roman" w:cs="Times New Roman"/>
                <w:b/>
                <w:bCs/>
                <w:sz w:val="24"/>
                <w:szCs w:val="24"/>
                <w:lang w:eastAsia="tr-TR"/>
              </w:rPr>
              <w:br/>
              <w:t>(</w:t>
            </w:r>
            <w:proofErr w:type="spellStart"/>
            <w:r w:rsidRPr="00E1505C">
              <w:rPr>
                <w:rFonts w:ascii="Times New Roman" w:eastAsia="Times New Roman" w:hAnsi="Times New Roman" w:cs="Times New Roman"/>
                <w:b/>
                <w:bCs/>
                <w:sz w:val="24"/>
                <w:szCs w:val="24"/>
                <w:lang w:eastAsia="tr-TR"/>
              </w:rPr>
              <w:t>kdv</w:t>
            </w:r>
            <w:proofErr w:type="spellEnd"/>
            <w:r w:rsidRPr="00E1505C">
              <w:rPr>
                <w:rFonts w:ascii="Times New Roman" w:eastAsia="Times New Roman" w:hAnsi="Times New Roman" w:cs="Times New Roman"/>
                <w:b/>
                <w:bCs/>
                <w:sz w:val="24"/>
                <w:szCs w:val="24"/>
                <w:lang w:eastAsia="tr-TR"/>
              </w:rPr>
              <w:t xml:space="preserve"> hariç)</w:t>
            </w:r>
          </w:p>
        </w:tc>
        <w:tc>
          <w:tcPr>
            <w:tcW w:w="662" w:type="pct"/>
            <w:tcBorders>
              <w:top w:val="single" w:sz="4" w:space="0" w:color="auto"/>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Toplama ve Taşıma Bedeli</w:t>
            </w:r>
            <w:r w:rsidRPr="00E1505C">
              <w:rPr>
                <w:rFonts w:ascii="Times New Roman" w:eastAsia="Times New Roman" w:hAnsi="Times New Roman" w:cs="Times New Roman"/>
                <w:b/>
                <w:bCs/>
                <w:sz w:val="24"/>
                <w:szCs w:val="24"/>
                <w:lang w:eastAsia="tr-TR"/>
              </w:rPr>
              <w:br/>
              <w:t>İLÇE BELEDİYE</w:t>
            </w:r>
            <w:r w:rsidRPr="00E1505C">
              <w:rPr>
                <w:rFonts w:ascii="Times New Roman" w:eastAsia="Times New Roman" w:hAnsi="Times New Roman" w:cs="Times New Roman"/>
                <w:b/>
                <w:bCs/>
                <w:sz w:val="24"/>
                <w:szCs w:val="24"/>
                <w:lang w:eastAsia="tr-TR"/>
              </w:rPr>
              <w:br/>
              <w:t>(</w:t>
            </w:r>
            <w:proofErr w:type="spellStart"/>
            <w:r w:rsidRPr="00E1505C">
              <w:rPr>
                <w:rFonts w:ascii="Times New Roman" w:eastAsia="Times New Roman" w:hAnsi="Times New Roman" w:cs="Times New Roman"/>
                <w:b/>
                <w:bCs/>
                <w:sz w:val="24"/>
                <w:szCs w:val="24"/>
                <w:lang w:eastAsia="tr-TR"/>
              </w:rPr>
              <w:t>kdv</w:t>
            </w:r>
            <w:proofErr w:type="spellEnd"/>
            <w:r w:rsidRPr="00E1505C">
              <w:rPr>
                <w:rFonts w:ascii="Times New Roman" w:eastAsia="Times New Roman" w:hAnsi="Times New Roman" w:cs="Times New Roman"/>
                <w:b/>
                <w:bCs/>
                <w:sz w:val="24"/>
                <w:szCs w:val="24"/>
                <w:lang w:eastAsia="tr-TR"/>
              </w:rPr>
              <w:t xml:space="preserve"> hariç)</w:t>
            </w:r>
          </w:p>
        </w:tc>
      </w:tr>
      <w:tr w:rsidR="00311916" w:rsidRPr="00311916" w:rsidTr="00311916">
        <w:trPr>
          <w:trHeight w:val="1725"/>
        </w:trPr>
        <w:tc>
          <w:tcPr>
            <w:tcW w:w="470" w:type="pct"/>
            <w:tcBorders>
              <w:top w:val="nil"/>
              <w:left w:val="single" w:sz="4" w:space="0" w:color="auto"/>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b/>
                <w:bCs/>
                <w:color w:val="000000"/>
                <w:sz w:val="24"/>
                <w:szCs w:val="24"/>
                <w:lang w:eastAsia="tr-TR"/>
              </w:rPr>
            </w:pPr>
            <w:r w:rsidRPr="00E1505C">
              <w:rPr>
                <w:rFonts w:ascii="Times New Roman" w:eastAsia="Times New Roman" w:hAnsi="Times New Roman" w:cs="Times New Roman"/>
                <w:b/>
                <w:bCs/>
                <w:color w:val="000000"/>
                <w:sz w:val="24"/>
                <w:szCs w:val="24"/>
                <w:lang w:eastAsia="tr-TR"/>
              </w:rPr>
              <w:t>ÜCRET</w:t>
            </w:r>
          </w:p>
        </w:tc>
        <w:tc>
          <w:tcPr>
            <w:tcW w:w="2040"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rPr>
                <w:rFonts w:ascii="Times New Roman" w:eastAsia="Times New Roman" w:hAnsi="Times New Roman" w:cs="Times New Roman"/>
                <w:b/>
                <w:bCs/>
                <w:color w:val="000000"/>
                <w:sz w:val="24"/>
                <w:szCs w:val="24"/>
                <w:lang w:eastAsia="tr-TR"/>
              </w:rPr>
            </w:pPr>
            <w:r w:rsidRPr="00E1505C">
              <w:rPr>
                <w:rFonts w:ascii="Times New Roman" w:eastAsia="Times New Roman" w:hAnsi="Times New Roman" w:cs="Times New Roman"/>
                <w:b/>
                <w:bCs/>
                <w:color w:val="000000"/>
                <w:sz w:val="24"/>
                <w:szCs w:val="24"/>
                <w:lang w:eastAsia="tr-TR"/>
              </w:rPr>
              <w:t xml:space="preserve">•Mesken Kentsel </w:t>
            </w:r>
            <w:r w:rsidRPr="00E1505C">
              <w:rPr>
                <w:rFonts w:ascii="Times New Roman" w:eastAsia="Times New Roman" w:hAnsi="Times New Roman" w:cs="Times New Roman"/>
                <w:b/>
                <w:bCs/>
                <w:color w:val="000000"/>
                <w:sz w:val="24"/>
                <w:szCs w:val="24"/>
                <w:lang w:eastAsia="tr-TR"/>
              </w:rPr>
              <w:br/>
              <w:t>•Ticari Amaçlı Olmayan Dernek Vakıf</w:t>
            </w:r>
            <w:r w:rsidRPr="00E1505C">
              <w:rPr>
                <w:rFonts w:ascii="Times New Roman" w:eastAsia="Times New Roman" w:hAnsi="Times New Roman" w:cs="Times New Roman"/>
                <w:b/>
                <w:bCs/>
                <w:color w:val="000000"/>
                <w:sz w:val="24"/>
                <w:szCs w:val="24"/>
                <w:lang w:eastAsia="tr-TR"/>
              </w:rPr>
              <w:br/>
              <w:t>•Usulsüz Mesken Kullanım (</w:t>
            </w:r>
            <w:proofErr w:type="spellStart"/>
            <w:proofErr w:type="gramStart"/>
            <w:r w:rsidRPr="00E1505C">
              <w:rPr>
                <w:rFonts w:ascii="Times New Roman" w:eastAsia="Times New Roman" w:hAnsi="Times New Roman" w:cs="Times New Roman"/>
                <w:b/>
                <w:bCs/>
                <w:color w:val="000000"/>
                <w:sz w:val="24"/>
                <w:szCs w:val="24"/>
                <w:lang w:eastAsia="tr-TR"/>
              </w:rPr>
              <w:t>Çukurçayır,Pelitli</w:t>
            </w:r>
            <w:proofErr w:type="gramEnd"/>
            <w:r w:rsidRPr="00E1505C">
              <w:rPr>
                <w:rFonts w:ascii="Times New Roman" w:eastAsia="Times New Roman" w:hAnsi="Times New Roman" w:cs="Times New Roman"/>
                <w:b/>
                <w:bCs/>
                <w:color w:val="000000"/>
                <w:sz w:val="24"/>
                <w:szCs w:val="24"/>
                <w:lang w:eastAsia="tr-TR"/>
              </w:rPr>
              <w:t>,Yalıncak,Söğütlü,Yıldızlı</w:t>
            </w:r>
            <w:proofErr w:type="spellEnd"/>
            <w:r w:rsidRPr="00E1505C">
              <w:rPr>
                <w:rFonts w:ascii="Times New Roman" w:eastAsia="Times New Roman" w:hAnsi="Times New Roman" w:cs="Times New Roman"/>
                <w:b/>
                <w:bCs/>
                <w:color w:val="000000"/>
                <w:sz w:val="24"/>
                <w:szCs w:val="24"/>
                <w:lang w:eastAsia="tr-TR"/>
              </w:rPr>
              <w:t xml:space="preserve">, </w:t>
            </w:r>
            <w:proofErr w:type="spellStart"/>
            <w:r w:rsidRPr="00E1505C">
              <w:rPr>
                <w:rFonts w:ascii="Times New Roman" w:eastAsia="Times New Roman" w:hAnsi="Times New Roman" w:cs="Times New Roman"/>
                <w:b/>
                <w:bCs/>
                <w:color w:val="000000"/>
                <w:sz w:val="24"/>
                <w:szCs w:val="24"/>
                <w:lang w:eastAsia="tr-TR"/>
              </w:rPr>
              <w:t>Kaşüstü</w:t>
            </w:r>
            <w:proofErr w:type="spellEnd"/>
            <w:r w:rsidRPr="00E1505C">
              <w:rPr>
                <w:rFonts w:ascii="Times New Roman" w:eastAsia="Times New Roman" w:hAnsi="Times New Roman" w:cs="Times New Roman"/>
                <w:b/>
                <w:bCs/>
                <w:color w:val="000000"/>
                <w:sz w:val="24"/>
                <w:szCs w:val="24"/>
                <w:lang w:eastAsia="tr-TR"/>
              </w:rPr>
              <w:t xml:space="preserve">  mahalleleri dahil)</w:t>
            </w:r>
          </w:p>
        </w:tc>
        <w:tc>
          <w:tcPr>
            <w:tcW w:w="665"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color w:val="000000"/>
                <w:sz w:val="24"/>
                <w:szCs w:val="24"/>
                <w:lang w:eastAsia="tr-TR"/>
              </w:rPr>
            </w:pPr>
            <w:r w:rsidRPr="00E1505C">
              <w:rPr>
                <w:rFonts w:ascii="Times New Roman" w:eastAsia="Times New Roman" w:hAnsi="Times New Roman" w:cs="Times New Roman"/>
                <w:color w:val="000000"/>
                <w:sz w:val="24"/>
                <w:szCs w:val="24"/>
                <w:lang w:eastAsia="tr-TR"/>
              </w:rPr>
              <w:t>TL/AY</w:t>
            </w:r>
          </w:p>
        </w:tc>
        <w:tc>
          <w:tcPr>
            <w:tcW w:w="323"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color w:val="000000"/>
                <w:sz w:val="24"/>
                <w:szCs w:val="24"/>
                <w:lang w:eastAsia="tr-TR"/>
              </w:rPr>
            </w:pPr>
            <w:r w:rsidRPr="00E1505C">
              <w:rPr>
                <w:rFonts w:ascii="Times New Roman" w:eastAsia="Times New Roman" w:hAnsi="Times New Roman" w:cs="Times New Roman"/>
                <w:color w:val="000000"/>
                <w:sz w:val="24"/>
                <w:szCs w:val="24"/>
                <w:lang w:eastAsia="tr-TR"/>
              </w:rPr>
              <w:t>%20</w:t>
            </w:r>
          </w:p>
        </w:tc>
        <w:tc>
          <w:tcPr>
            <w:tcW w:w="840"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₺64,40</w:t>
            </w:r>
          </w:p>
        </w:tc>
        <w:tc>
          <w:tcPr>
            <w:tcW w:w="662"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₺19,32</w:t>
            </w:r>
          </w:p>
        </w:tc>
      </w:tr>
      <w:tr w:rsidR="00311916" w:rsidRPr="00311916" w:rsidTr="00311916">
        <w:trPr>
          <w:trHeight w:val="1126"/>
        </w:trPr>
        <w:tc>
          <w:tcPr>
            <w:tcW w:w="470" w:type="pct"/>
            <w:tcBorders>
              <w:top w:val="nil"/>
              <w:left w:val="single" w:sz="4" w:space="0" w:color="auto"/>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b/>
                <w:bCs/>
                <w:color w:val="000000"/>
                <w:sz w:val="24"/>
                <w:szCs w:val="24"/>
                <w:lang w:eastAsia="tr-TR"/>
              </w:rPr>
            </w:pPr>
            <w:r w:rsidRPr="00E1505C">
              <w:rPr>
                <w:rFonts w:ascii="Times New Roman" w:eastAsia="Times New Roman" w:hAnsi="Times New Roman" w:cs="Times New Roman"/>
                <w:b/>
                <w:bCs/>
                <w:color w:val="000000"/>
                <w:sz w:val="24"/>
                <w:szCs w:val="24"/>
                <w:lang w:eastAsia="tr-TR"/>
              </w:rPr>
              <w:t>ÜCRET</w:t>
            </w:r>
          </w:p>
        </w:tc>
        <w:tc>
          <w:tcPr>
            <w:tcW w:w="2040"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rPr>
                <w:rFonts w:ascii="Times New Roman" w:eastAsia="Times New Roman" w:hAnsi="Times New Roman" w:cs="Times New Roman"/>
                <w:b/>
                <w:bCs/>
                <w:color w:val="000000"/>
                <w:sz w:val="24"/>
                <w:szCs w:val="24"/>
                <w:lang w:eastAsia="tr-TR"/>
              </w:rPr>
            </w:pPr>
            <w:r w:rsidRPr="00E1505C">
              <w:rPr>
                <w:rFonts w:ascii="Times New Roman" w:eastAsia="Times New Roman" w:hAnsi="Times New Roman" w:cs="Times New Roman"/>
                <w:b/>
                <w:bCs/>
                <w:color w:val="000000"/>
                <w:sz w:val="24"/>
                <w:szCs w:val="24"/>
                <w:lang w:eastAsia="tr-TR"/>
              </w:rPr>
              <w:t>•Mesken Kırsal</w:t>
            </w:r>
            <w:r w:rsidRPr="00E1505C">
              <w:rPr>
                <w:rFonts w:ascii="Times New Roman" w:eastAsia="Times New Roman" w:hAnsi="Times New Roman" w:cs="Times New Roman"/>
                <w:b/>
                <w:bCs/>
                <w:color w:val="000000"/>
                <w:sz w:val="24"/>
                <w:szCs w:val="24"/>
                <w:lang w:eastAsia="tr-TR"/>
              </w:rPr>
              <w:br/>
              <w:t>•Şehit, Gazi, Engelli</w:t>
            </w:r>
            <w:r w:rsidRPr="00E1505C">
              <w:rPr>
                <w:rFonts w:ascii="Times New Roman" w:eastAsia="Times New Roman" w:hAnsi="Times New Roman" w:cs="Times New Roman"/>
                <w:b/>
                <w:bCs/>
                <w:color w:val="000000"/>
                <w:sz w:val="24"/>
                <w:szCs w:val="24"/>
                <w:lang w:eastAsia="tr-TR"/>
              </w:rPr>
              <w:br/>
              <w:t>(</w:t>
            </w:r>
            <w:proofErr w:type="spellStart"/>
            <w:proofErr w:type="gramStart"/>
            <w:r w:rsidRPr="00E1505C">
              <w:rPr>
                <w:rFonts w:ascii="Times New Roman" w:eastAsia="Times New Roman" w:hAnsi="Times New Roman" w:cs="Times New Roman"/>
                <w:b/>
                <w:bCs/>
                <w:color w:val="000000"/>
                <w:sz w:val="24"/>
                <w:szCs w:val="24"/>
                <w:lang w:eastAsia="tr-TR"/>
              </w:rPr>
              <w:t>Çukurçayır,Pelitli</w:t>
            </w:r>
            <w:proofErr w:type="gramEnd"/>
            <w:r w:rsidRPr="00E1505C">
              <w:rPr>
                <w:rFonts w:ascii="Times New Roman" w:eastAsia="Times New Roman" w:hAnsi="Times New Roman" w:cs="Times New Roman"/>
                <w:b/>
                <w:bCs/>
                <w:color w:val="000000"/>
                <w:sz w:val="24"/>
                <w:szCs w:val="24"/>
                <w:lang w:eastAsia="tr-TR"/>
              </w:rPr>
              <w:t>,Yalıncak,Söğütlü,Yıldızlı</w:t>
            </w:r>
            <w:proofErr w:type="spellEnd"/>
            <w:r w:rsidRPr="00E1505C">
              <w:rPr>
                <w:rFonts w:ascii="Times New Roman" w:eastAsia="Times New Roman" w:hAnsi="Times New Roman" w:cs="Times New Roman"/>
                <w:b/>
                <w:bCs/>
                <w:color w:val="000000"/>
                <w:sz w:val="24"/>
                <w:szCs w:val="24"/>
                <w:lang w:eastAsia="tr-TR"/>
              </w:rPr>
              <w:t xml:space="preserve">, </w:t>
            </w:r>
            <w:proofErr w:type="spellStart"/>
            <w:r w:rsidRPr="00E1505C">
              <w:rPr>
                <w:rFonts w:ascii="Times New Roman" w:eastAsia="Times New Roman" w:hAnsi="Times New Roman" w:cs="Times New Roman"/>
                <w:b/>
                <w:bCs/>
                <w:color w:val="000000"/>
                <w:sz w:val="24"/>
                <w:szCs w:val="24"/>
                <w:lang w:eastAsia="tr-TR"/>
              </w:rPr>
              <w:t>Kaşüstü</w:t>
            </w:r>
            <w:proofErr w:type="spellEnd"/>
            <w:r w:rsidRPr="00E1505C">
              <w:rPr>
                <w:rFonts w:ascii="Times New Roman" w:eastAsia="Times New Roman" w:hAnsi="Times New Roman" w:cs="Times New Roman"/>
                <w:b/>
                <w:bCs/>
                <w:color w:val="000000"/>
                <w:sz w:val="24"/>
                <w:szCs w:val="24"/>
                <w:lang w:eastAsia="tr-TR"/>
              </w:rPr>
              <w:t xml:space="preserve">  mahalleleri dahil)</w:t>
            </w:r>
          </w:p>
        </w:tc>
        <w:tc>
          <w:tcPr>
            <w:tcW w:w="665"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color w:val="000000"/>
                <w:sz w:val="24"/>
                <w:szCs w:val="24"/>
                <w:lang w:eastAsia="tr-TR"/>
              </w:rPr>
            </w:pPr>
            <w:r w:rsidRPr="00E1505C">
              <w:rPr>
                <w:rFonts w:ascii="Times New Roman" w:eastAsia="Times New Roman" w:hAnsi="Times New Roman" w:cs="Times New Roman"/>
                <w:color w:val="000000"/>
                <w:sz w:val="24"/>
                <w:szCs w:val="24"/>
                <w:lang w:eastAsia="tr-TR"/>
              </w:rPr>
              <w:t>TL/AY</w:t>
            </w:r>
          </w:p>
        </w:tc>
        <w:tc>
          <w:tcPr>
            <w:tcW w:w="323"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color w:val="000000"/>
                <w:sz w:val="24"/>
                <w:szCs w:val="24"/>
                <w:lang w:eastAsia="tr-TR"/>
              </w:rPr>
            </w:pPr>
            <w:r w:rsidRPr="00E1505C">
              <w:rPr>
                <w:rFonts w:ascii="Times New Roman" w:eastAsia="Times New Roman" w:hAnsi="Times New Roman" w:cs="Times New Roman"/>
                <w:color w:val="000000"/>
                <w:sz w:val="24"/>
                <w:szCs w:val="24"/>
                <w:lang w:eastAsia="tr-TR"/>
              </w:rPr>
              <w:t>%20</w:t>
            </w:r>
          </w:p>
        </w:tc>
        <w:tc>
          <w:tcPr>
            <w:tcW w:w="840"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₺32,20</w:t>
            </w:r>
          </w:p>
        </w:tc>
        <w:tc>
          <w:tcPr>
            <w:tcW w:w="662"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₺9,66</w:t>
            </w:r>
          </w:p>
        </w:tc>
      </w:tr>
      <w:tr w:rsidR="00311916" w:rsidRPr="00311916" w:rsidTr="00311916">
        <w:trPr>
          <w:trHeight w:val="930"/>
        </w:trPr>
        <w:tc>
          <w:tcPr>
            <w:tcW w:w="470" w:type="pct"/>
            <w:tcBorders>
              <w:top w:val="nil"/>
              <w:left w:val="single" w:sz="4" w:space="0" w:color="auto"/>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b/>
                <w:bCs/>
                <w:color w:val="000000"/>
                <w:sz w:val="24"/>
                <w:szCs w:val="24"/>
                <w:lang w:eastAsia="tr-TR"/>
              </w:rPr>
            </w:pPr>
            <w:r w:rsidRPr="00E1505C">
              <w:rPr>
                <w:rFonts w:ascii="Times New Roman" w:eastAsia="Times New Roman" w:hAnsi="Times New Roman" w:cs="Times New Roman"/>
                <w:b/>
                <w:bCs/>
                <w:color w:val="000000"/>
                <w:sz w:val="24"/>
                <w:szCs w:val="24"/>
                <w:lang w:eastAsia="tr-TR"/>
              </w:rPr>
              <w:t>ÜCRET</w:t>
            </w:r>
          </w:p>
        </w:tc>
        <w:tc>
          <w:tcPr>
            <w:tcW w:w="2040"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rPr>
                <w:rFonts w:ascii="Times New Roman" w:eastAsia="Times New Roman" w:hAnsi="Times New Roman" w:cs="Times New Roman"/>
                <w:b/>
                <w:bCs/>
                <w:color w:val="000000"/>
                <w:sz w:val="24"/>
                <w:szCs w:val="24"/>
                <w:lang w:eastAsia="tr-TR"/>
              </w:rPr>
            </w:pPr>
            <w:r w:rsidRPr="00E1505C">
              <w:rPr>
                <w:rFonts w:ascii="Times New Roman" w:eastAsia="Times New Roman" w:hAnsi="Times New Roman" w:cs="Times New Roman"/>
                <w:b/>
                <w:bCs/>
                <w:color w:val="000000"/>
                <w:sz w:val="24"/>
                <w:szCs w:val="24"/>
                <w:lang w:eastAsia="tr-TR"/>
              </w:rPr>
              <w:t>•İşyeri Kentsel</w:t>
            </w:r>
            <w:r w:rsidRPr="00E1505C">
              <w:rPr>
                <w:rFonts w:ascii="Times New Roman" w:eastAsia="Times New Roman" w:hAnsi="Times New Roman" w:cs="Times New Roman"/>
                <w:b/>
                <w:bCs/>
                <w:color w:val="000000"/>
                <w:sz w:val="24"/>
                <w:szCs w:val="24"/>
                <w:lang w:eastAsia="tr-TR"/>
              </w:rPr>
              <w:br/>
              <w:t xml:space="preserve">•İşyeri </w:t>
            </w:r>
            <w:proofErr w:type="spellStart"/>
            <w:r w:rsidRPr="00E1505C">
              <w:rPr>
                <w:rFonts w:ascii="Times New Roman" w:eastAsia="Times New Roman" w:hAnsi="Times New Roman" w:cs="Times New Roman"/>
                <w:b/>
                <w:bCs/>
                <w:color w:val="000000"/>
                <w:sz w:val="24"/>
                <w:szCs w:val="24"/>
                <w:lang w:eastAsia="tr-TR"/>
              </w:rPr>
              <w:t>Usulsuz</w:t>
            </w:r>
            <w:proofErr w:type="spellEnd"/>
            <w:r w:rsidRPr="00E1505C">
              <w:rPr>
                <w:rFonts w:ascii="Times New Roman" w:eastAsia="Times New Roman" w:hAnsi="Times New Roman" w:cs="Times New Roman"/>
                <w:b/>
                <w:bCs/>
                <w:color w:val="000000"/>
                <w:sz w:val="24"/>
                <w:szCs w:val="24"/>
                <w:lang w:eastAsia="tr-TR"/>
              </w:rPr>
              <w:t xml:space="preserve"> Kullanım</w:t>
            </w:r>
          </w:p>
        </w:tc>
        <w:tc>
          <w:tcPr>
            <w:tcW w:w="665"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color w:val="000000"/>
                <w:sz w:val="24"/>
                <w:szCs w:val="24"/>
                <w:lang w:eastAsia="tr-TR"/>
              </w:rPr>
            </w:pPr>
            <w:r w:rsidRPr="00E1505C">
              <w:rPr>
                <w:rFonts w:ascii="Times New Roman" w:eastAsia="Times New Roman" w:hAnsi="Times New Roman" w:cs="Times New Roman"/>
                <w:color w:val="000000"/>
                <w:sz w:val="24"/>
                <w:szCs w:val="24"/>
                <w:lang w:eastAsia="tr-TR"/>
              </w:rPr>
              <w:t>TL/AY</w:t>
            </w:r>
          </w:p>
        </w:tc>
        <w:tc>
          <w:tcPr>
            <w:tcW w:w="323"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color w:val="000000"/>
                <w:sz w:val="24"/>
                <w:szCs w:val="24"/>
                <w:lang w:eastAsia="tr-TR"/>
              </w:rPr>
            </w:pPr>
            <w:r w:rsidRPr="00E1505C">
              <w:rPr>
                <w:rFonts w:ascii="Times New Roman" w:eastAsia="Times New Roman" w:hAnsi="Times New Roman" w:cs="Times New Roman"/>
                <w:color w:val="000000"/>
                <w:sz w:val="24"/>
                <w:szCs w:val="24"/>
                <w:lang w:eastAsia="tr-TR"/>
              </w:rPr>
              <w:t>%20</w:t>
            </w:r>
          </w:p>
        </w:tc>
        <w:tc>
          <w:tcPr>
            <w:tcW w:w="840"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₺298,20</w:t>
            </w:r>
          </w:p>
        </w:tc>
        <w:tc>
          <w:tcPr>
            <w:tcW w:w="662"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₺149,10</w:t>
            </w:r>
          </w:p>
        </w:tc>
      </w:tr>
      <w:tr w:rsidR="00311916" w:rsidRPr="00311916" w:rsidTr="00311916">
        <w:trPr>
          <w:trHeight w:val="618"/>
        </w:trPr>
        <w:tc>
          <w:tcPr>
            <w:tcW w:w="470" w:type="pct"/>
            <w:tcBorders>
              <w:top w:val="nil"/>
              <w:left w:val="single" w:sz="4" w:space="0" w:color="auto"/>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b/>
                <w:bCs/>
                <w:color w:val="000000"/>
                <w:sz w:val="24"/>
                <w:szCs w:val="24"/>
                <w:lang w:eastAsia="tr-TR"/>
              </w:rPr>
            </w:pPr>
            <w:r w:rsidRPr="00E1505C">
              <w:rPr>
                <w:rFonts w:ascii="Times New Roman" w:eastAsia="Times New Roman" w:hAnsi="Times New Roman" w:cs="Times New Roman"/>
                <w:b/>
                <w:bCs/>
                <w:color w:val="000000"/>
                <w:sz w:val="24"/>
                <w:szCs w:val="24"/>
                <w:lang w:eastAsia="tr-TR"/>
              </w:rPr>
              <w:t>ÜCRET</w:t>
            </w:r>
          </w:p>
        </w:tc>
        <w:tc>
          <w:tcPr>
            <w:tcW w:w="2040"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rPr>
                <w:rFonts w:ascii="Times New Roman" w:eastAsia="Times New Roman" w:hAnsi="Times New Roman" w:cs="Times New Roman"/>
                <w:b/>
                <w:bCs/>
                <w:color w:val="000000"/>
                <w:sz w:val="24"/>
                <w:szCs w:val="24"/>
                <w:lang w:eastAsia="tr-TR"/>
              </w:rPr>
            </w:pPr>
            <w:r w:rsidRPr="00E1505C">
              <w:rPr>
                <w:rFonts w:ascii="Times New Roman" w:eastAsia="Times New Roman" w:hAnsi="Times New Roman" w:cs="Times New Roman"/>
                <w:b/>
                <w:bCs/>
                <w:color w:val="000000"/>
                <w:sz w:val="24"/>
                <w:szCs w:val="24"/>
                <w:lang w:eastAsia="tr-TR"/>
              </w:rPr>
              <w:t>•İşyeri Kırsal</w:t>
            </w:r>
          </w:p>
        </w:tc>
        <w:tc>
          <w:tcPr>
            <w:tcW w:w="665"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color w:val="000000"/>
                <w:sz w:val="24"/>
                <w:szCs w:val="24"/>
                <w:lang w:eastAsia="tr-TR"/>
              </w:rPr>
            </w:pPr>
            <w:r w:rsidRPr="00E1505C">
              <w:rPr>
                <w:rFonts w:ascii="Times New Roman" w:eastAsia="Times New Roman" w:hAnsi="Times New Roman" w:cs="Times New Roman"/>
                <w:color w:val="000000"/>
                <w:sz w:val="24"/>
                <w:szCs w:val="24"/>
                <w:lang w:eastAsia="tr-TR"/>
              </w:rPr>
              <w:t>TL/AY</w:t>
            </w:r>
          </w:p>
        </w:tc>
        <w:tc>
          <w:tcPr>
            <w:tcW w:w="323"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color w:val="000000"/>
                <w:sz w:val="24"/>
                <w:szCs w:val="24"/>
                <w:lang w:eastAsia="tr-TR"/>
              </w:rPr>
            </w:pPr>
            <w:r w:rsidRPr="00E1505C">
              <w:rPr>
                <w:rFonts w:ascii="Times New Roman" w:eastAsia="Times New Roman" w:hAnsi="Times New Roman" w:cs="Times New Roman"/>
                <w:color w:val="000000"/>
                <w:sz w:val="24"/>
                <w:szCs w:val="24"/>
                <w:lang w:eastAsia="tr-TR"/>
              </w:rPr>
              <w:t>%20</w:t>
            </w:r>
          </w:p>
        </w:tc>
        <w:tc>
          <w:tcPr>
            <w:tcW w:w="840"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₺149,10</w:t>
            </w:r>
          </w:p>
        </w:tc>
        <w:tc>
          <w:tcPr>
            <w:tcW w:w="662"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₺74,55</w:t>
            </w:r>
          </w:p>
        </w:tc>
      </w:tr>
      <w:tr w:rsidR="00311916" w:rsidRPr="00311916" w:rsidTr="00311916">
        <w:trPr>
          <w:trHeight w:val="930"/>
        </w:trPr>
        <w:tc>
          <w:tcPr>
            <w:tcW w:w="470" w:type="pct"/>
            <w:tcBorders>
              <w:top w:val="nil"/>
              <w:left w:val="single" w:sz="4" w:space="0" w:color="auto"/>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b/>
                <w:bCs/>
                <w:color w:val="000000"/>
                <w:sz w:val="24"/>
                <w:szCs w:val="24"/>
                <w:lang w:eastAsia="tr-TR"/>
              </w:rPr>
            </w:pPr>
            <w:r w:rsidRPr="00E1505C">
              <w:rPr>
                <w:rFonts w:ascii="Times New Roman" w:eastAsia="Times New Roman" w:hAnsi="Times New Roman" w:cs="Times New Roman"/>
                <w:b/>
                <w:bCs/>
                <w:color w:val="000000"/>
                <w:sz w:val="24"/>
                <w:szCs w:val="24"/>
                <w:lang w:eastAsia="tr-TR"/>
              </w:rPr>
              <w:t>ÜCRET</w:t>
            </w:r>
          </w:p>
        </w:tc>
        <w:tc>
          <w:tcPr>
            <w:tcW w:w="2040"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rPr>
                <w:rFonts w:ascii="Times New Roman" w:eastAsia="Times New Roman" w:hAnsi="Times New Roman" w:cs="Times New Roman"/>
                <w:b/>
                <w:bCs/>
                <w:color w:val="000000"/>
                <w:sz w:val="24"/>
                <w:szCs w:val="24"/>
                <w:lang w:eastAsia="tr-TR"/>
              </w:rPr>
            </w:pPr>
            <w:r w:rsidRPr="00E1505C">
              <w:rPr>
                <w:rFonts w:ascii="Times New Roman" w:eastAsia="Times New Roman" w:hAnsi="Times New Roman" w:cs="Times New Roman"/>
                <w:b/>
                <w:bCs/>
                <w:color w:val="000000"/>
                <w:sz w:val="24"/>
                <w:szCs w:val="24"/>
                <w:lang w:eastAsia="tr-TR"/>
              </w:rPr>
              <w:t xml:space="preserve">•Resmi </w:t>
            </w:r>
            <w:proofErr w:type="gramStart"/>
            <w:r w:rsidRPr="00E1505C">
              <w:rPr>
                <w:rFonts w:ascii="Times New Roman" w:eastAsia="Times New Roman" w:hAnsi="Times New Roman" w:cs="Times New Roman"/>
                <w:b/>
                <w:bCs/>
                <w:color w:val="000000"/>
                <w:sz w:val="24"/>
                <w:szCs w:val="24"/>
                <w:lang w:eastAsia="tr-TR"/>
              </w:rPr>
              <w:t>Kurumlar -</w:t>
            </w:r>
            <w:proofErr w:type="gramEnd"/>
            <w:r w:rsidRPr="00E1505C">
              <w:rPr>
                <w:rFonts w:ascii="Times New Roman" w:eastAsia="Times New Roman" w:hAnsi="Times New Roman" w:cs="Times New Roman"/>
                <w:b/>
                <w:bCs/>
                <w:color w:val="000000"/>
                <w:sz w:val="24"/>
                <w:szCs w:val="24"/>
                <w:lang w:eastAsia="tr-TR"/>
              </w:rPr>
              <w:t xml:space="preserve"> Konsolosluklar - Belediye ve İşletmeleri - Okullar</w:t>
            </w:r>
          </w:p>
        </w:tc>
        <w:tc>
          <w:tcPr>
            <w:tcW w:w="665"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color w:val="000000"/>
                <w:sz w:val="24"/>
                <w:szCs w:val="24"/>
                <w:lang w:eastAsia="tr-TR"/>
              </w:rPr>
            </w:pPr>
            <w:r w:rsidRPr="00E1505C">
              <w:rPr>
                <w:rFonts w:ascii="Times New Roman" w:eastAsia="Times New Roman" w:hAnsi="Times New Roman" w:cs="Times New Roman"/>
                <w:color w:val="000000"/>
                <w:sz w:val="24"/>
                <w:szCs w:val="24"/>
                <w:lang w:eastAsia="tr-TR"/>
              </w:rPr>
              <w:t>TL/AY</w:t>
            </w:r>
          </w:p>
        </w:tc>
        <w:tc>
          <w:tcPr>
            <w:tcW w:w="323"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color w:val="000000"/>
                <w:sz w:val="24"/>
                <w:szCs w:val="24"/>
                <w:lang w:eastAsia="tr-TR"/>
              </w:rPr>
            </w:pPr>
            <w:r w:rsidRPr="00E1505C">
              <w:rPr>
                <w:rFonts w:ascii="Times New Roman" w:eastAsia="Times New Roman" w:hAnsi="Times New Roman" w:cs="Times New Roman"/>
                <w:color w:val="000000"/>
                <w:sz w:val="24"/>
                <w:szCs w:val="24"/>
                <w:lang w:eastAsia="tr-TR"/>
              </w:rPr>
              <w:t>%20</w:t>
            </w:r>
          </w:p>
        </w:tc>
        <w:tc>
          <w:tcPr>
            <w:tcW w:w="840"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₺1.400,00</w:t>
            </w:r>
          </w:p>
        </w:tc>
        <w:tc>
          <w:tcPr>
            <w:tcW w:w="662"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₺700,00</w:t>
            </w:r>
          </w:p>
        </w:tc>
      </w:tr>
      <w:tr w:rsidR="00311916" w:rsidRPr="00311916" w:rsidTr="00311916">
        <w:trPr>
          <w:trHeight w:val="598"/>
        </w:trPr>
        <w:tc>
          <w:tcPr>
            <w:tcW w:w="470" w:type="pct"/>
            <w:tcBorders>
              <w:top w:val="nil"/>
              <w:left w:val="single" w:sz="4" w:space="0" w:color="auto"/>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b/>
                <w:bCs/>
                <w:color w:val="000000"/>
                <w:sz w:val="24"/>
                <w:szCs w:val="24"/>
                <w:lang w:eastAsia="tr-TR"/>
              </w:rPr>
            </w:pPr>
            <w:r w:rsidRPr="00E1505C">
              <w:rPr>
                <w:rFonts w:ascii="Times New Roman" w:eastAsia="Times New Roman" w:hAnsi="Times New Roman" w:cs="Times New Roman"/>
                <w:b/>
                <w:bCs/>
                <w:color w:val="000000"/>
                <w:sz w:val="24"/>
                <w:szCs w:val="24"/>
                <w:lang w:eastAsia="tr-TR"/>
              </w:rPr>
              <w:t>ÜCRET</w:t>
            </w:r>
          </w:p>
        </w:tc>
        <w:tc>
          <w:tcPr>
            <w:tcW w:w="2040"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rPr>
                <w:rFonts w:ascii="Times New Roman" w:eastAsia="Times New Roman" w:hAnsi="Times New Roman" w:cs="Times New Roman"/>
                <w:b/>
                <w:bCs/>
                <w:color w:val="000000"/>
                <w:sz w:val="24"/>
                <w:szCs w:val="24"/>
                <w:lang w:eastAsia="tr-TR"/>
              </w:rPr>
            </w:pPr>
            <w:r w:rsidRPr="00E1505C">
              <w:rPr>
                <w:rFonts w:ascii="Times New Roman" w:eastAsia="Times New Roman" w:hAnsi="Times New Roman" w:cs="Times New Roman"/>
                <w:b/>
                <w:bCs/>
                <w:color w:val="000000"/>
                <w:sz w:val="24"/>
                <w:szCs w:val="24"/>
                <w:lang w:eastAsia="tr-TR"/>
              </w:rPr>
              <w:t>•Hastaneler (kamu)</w:t>
            </w:r>
          </w:p>
        </w:tc>
        <w:tc>
          <w:tcPr>
            <w:tcW w:w="665"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color w:val="000000"/>
                <w:sz w:val="24"/>
                <w:szCs w:val="24"/>
                <w:lang w:eastAsia="tr-TR"/>
              </w:rPr>
            </w:pPr>
            <w:r w:rsidRPr="00E1505C">
              <w:rPr>
                <w:rFonts w:ascii="Times New Roman" w:eastAsia="Times New Roman" w:hAnsi="Times New Roman" w:cs="Times New Roman"/>
                <w:color w:val="000000"/>
                <w:sz w:val="24"/>
                <w:szCs w:val="24"/>
                <w:lang w:eastAsia="tr-TR"/>
              </w:rPr>
              <w:t>TL/AY</w:t>
            </w:r>
          </w:p>
        </w:tc>
        <w:tc>
          <w:tcPr>
            <w:tcW w:w="323"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color w:val="000000"/>
                <w:sz w:val="24"/>
                <w:szCs w:val="24"/>
                <w:lang w:eastAsia="tr-TR"/>
              </w:rPr>
            </w:pPr>
            <w:r w:rsidRPr="00E1505C">
              <w:rPr>
                <w:rFonts w:ascii="Times New Roman" w:eastAsia="Times New Roman" w:hAnsi="Times New Roman" w:cs="Times New Roman"/>
                <w:color w:val="000000"/>
                <w:sz w:val="24"/>
                <w:szCs w:val="24"/>
                <w:lang w:eastAsia="tr-TR"/>
              </w:rPr>
              <w:t>%20</w:t>
            </w:r>
          </w:p>
        </w:tc>
        <w:tc>
          <w:tcPr>
            <w:tcW w:w="840"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₺4.550,00</w:t>
            </w:r>
          </w:p>
        </w:tc>
        <w:tc>
          <w:tcPr>
            <w:tcW w:w="662"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₺2.275,00</w:t>
            </w:r>
          </w:p>
        </w:tc>
      </w:tr>
      <w:tr w:rsidR="00311916" w:rsidRPr="00311916" w:rsidTr="00311916">
        <w:trPr>
          <w:trHeight w:val="1272"/>
        </w:trPr>
        <w:tc>
          <w:tcPr>
            <w:tcW w:w="470" w:type="pct"/>
            <w:tcBorders>
              <w:top w:val="nil"/>
              <w:left w:val="single" w:sz="4" w:space="0" w:color="auto"/>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b/>
                <w:bCs/>
                <w:color w:val="000000"/>
                <w:sz w:val="24"/>
                <w:szCs w:val="24"/>
                <w:lang w:eastAsia="tr-TR"/>
              </w:rPr>
            </w:pPr>
            <w:r w:rsidRPr="00E1505C">
              <w:rPr>
                <w:rFonts w:ascii="Times New Roman" w:eastAsia="Times New Roman" w:hAnsi="Times New Roman" w:cs="Times New Roman"/>
                <w:b/>
                <w:bCs/>
                <w:color w:val="000000"/>
                <w:sz w:val="24"/>
                <w:szCs w:val="24"/>
                <w:lang w:eastAsia="tr-TR"/>
              </w:rPr>
              <w:t>ÜCRET</w:t>
            </w:r>
          </w:p>
        </w:tc>
        <w:tc>
          <w:tcPr>
            <w:tcW w:w="2040"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rPr>
                <w:rFonts w:ascii="Times New Roman" w:eastAsia="Times New Roman" w:hAnsi="Times New Roman" w:cs="Times New Roman"/>
                <w:b/>
                <w:bCs/>
                <w:color w:val="000000"/>
                <w:sz w:val="24"/>
                <w:szCs w:val="24"/>
                <w:lang w:eastAsia="tr-TR"/>
              </w:rPr>
            </w:pPr>
            <w:r w:rsidRPr="00E1505C">
              <w:rPr>
                <w:rFonts w:ascii="Times New Roman" w:eastAsia="Times New Roman" w:hAnsi="Times New Roman" w:cs="Times New Roman"/>
                <w:b/>
                <w:bCs/>
                <w:color w:val="000000"/>
                <w:sz w:val="24"/>
                <w:szCs w:val="24"/>
                <w:lang w:eastAsia="tr-TR"/>
              </w:rPr>
              <w:t xml:space="preserve">ÖZEL HASTANE 100 VE ÜZERİ YATAK SAYISI </w:t>
            </w:r>
            <w:r w:rsidRPr="00E1505C">
              <w:rPr>
                <w:rFonts w:ascii="Times New Roman" w:eastAsia="Times New Roman" w:hAnsi="Times New Roman" w:cs="Times New Roman"/>
                <w:b/>
                <w:bCs/>
                <w:color w:val="000000"/>
                <w:sz w:val="24"/>
                <w:szCs w:val="24"/>
                <w:lang w:eastAsia="tr-TR"/>
              </w:rPr>
              <w:br/>
              <w:t>(</w:t>
            </w:r>
            <w:proofErr w:type="spellStart"/>
            <w:r w:rsidRPr="00E1505C">
              <w:rPr>
                <w:rFonts w:ascii="Times New Roman" w:eastAsia="Times New Roman" w:hAnsi="Times New Roman" w:cs="Times New Roman"/>
                <w:b/>
                <w:bCs/>
                <w:color w:val="000000"/>
                <w:sz w:val="24"/>
                <w:szCs w:val="24"/>
                <w:lang w:eastAsia="tr-TR"/>
              </w:rPr>
              <w:t>karadeniz</w:t>
            </w:r>
            <w:proofErr w:type="spellEnd"/>
            <w:r w:rsidRPr="00E1505C">
              <w:rPr>
                <w:rFonts w:ascii="Times New Roman" w:eastAsia="Times New Roman" w:hAnsi="Times New Roman" w:cs="Times New Roman"/>
                <w:b/>
                <w:bCs/>
                <w:color w:val="000000"/>
                <w:sz w:val="24"/>
                <w:szCs w:val="24"/>
                <w:lang w:eastAsia="tr-TR"/>
              </w:rPr>
              <w:t xml:space="preserve"> </w:t>
            </w:r>
            <w:proofErr w:type="spellStart"/>
            <w:r w:rsidRPr="00E1505C">
              <w:rPr>
                <w:rFonts w:ascii="Times New Roman" w:eastAsia="Times New Roman" w:hAnsi="Times New Roman" w:cs="Times New Roman"/>
                <w:b/>
                <w:bCs/>
                <w:color w:val="000000"/>
                <w:sz w:val="24"/>
                <w:szCs w:val="24"/>
                <w:lang w:eastAsia="tr-TR"/>
              </w:rPr>
              <w:t>medicalpark</w:t>
            </w:r>
            <w:proofErr w:type="spellEnd"/>
            <w:r w:rsidRPr="00E1505C">
              <w:rPr>
                <w:rFonts w:ascii="Times New Roman" w:eastAsia="Times New Roman" w:hAnsi="Times New Roman" w:cs="Times New Roman"/>
                <w:b/>
                <w:bCs/>
                <w:color w:val="000000"/>
                <w:sz w:val="24"/>
                <w:szCs w:val="24"/>
                <w:lang w:eastAsia="tr-TR"/>
              </w:rPr>
              <w:t xml:space="preserve"> hastanesi)</w:t>
            </w:r>
            <w:r w:rsidRPr="00E1505C">
              <w:rPr>
                <w:rFonts w:ascii="Times New Roman" w:eastAsia="Times New Roman" w:hAnsi="Times New Roman" w:cs="Times New Roman"/>
                <w:b/>
                <w:bCs/>
                <w:color w:val="000000"/>
                <w:sz w:val="24"/>
                <w:szCs w:val="24"/>
                <w:lang w:eastAsia="tr-TR"/>
              </w:rPr>
              <w:br/>
              <w:t xml:space="preserve">(yıldızlı </w:t>
            </w:r>
            <w:proofErr w:type="spellStart"/>
            <w:r w:rsidRPr="00E1505C">
              <w:rPr>
                <w:rFonts w:ascii="Times New Roman" w:eastAsia="Times New Roman" w:hAnsi="Times New Roman" w:cs="Times New Roman"/>
                <w:b/>
                <w:bCs/>
                <w:color w:val="000000"/>
                <w:sz w:val="24"/>
                <w:szCs w:val="24"/>
                <w:lang w:eastAsia="tr-TR"/>
              </w:rPr>
              <w:t>medicalpark</w:t>
            </w:r>
            <w:proofErr w:type="spellEnd"/>
            <w:r w:rsidRPr="00E1505C">
              <w:rPr>
                <w:rFonts w:ascii="Times New Roman" w:eastAsia="Times New Roman" w:hAnsi="Times New Roman" w:cs="Times New Roman"/>
                <w:b/>
                <w:bCs/>
                <w:color w:val="000000"/>
                <w:sz w:val="24"/>
                <w:szCs w:val="24"/>
                <w:lang w:eastAsia="tr-TR"/>
              </w:rPr>
              <w:t xml:space="preserve"> hastanesi)</w:t>
            </w:r>
            <w:r w:rsidRPr="00E1505C">
              <w:rPr>
                <w:rFonts w:ascii="Times New Roman" w:eastAsia="Times New Roman" w:hAnsi="Times New Roman" w:cs="Times New Roman"/>
                <w:b/>
                <w:bCs/>
                <w:color w:val="000000"/>
                <w:sz w:val="24"/>
                <w:szCs w:val="24"/>
                <w:lang w:eastAsia="tr-TR"/>
              </w:rPr>
              <w:br/>
              <w:t>(</w:t>
            </w:r>
            <w:proofErr w:type="spellStart"/>
            <w:r w:rsidRPr="00E1505C">
              <w:rPr>
                <w:rFonts w:ascii="Times New Roman" w:eastAsia="Times New Roman" w:hAnsi="Times New Roman" w:cs="Times New Roman"/>
                <w:b/>
                <w:bCs/>
                <w:color w:val="000000"/>
                <w:sz w:val="24"/>
                <w:szCs w:val="24"/>
                <w:lang w:eastAsia="tr-TR"/>
              </w:rPr>
              <w:t>imperial</w:t>
            </w:r>
            <w:proofErr w:type="spellEnd"/>
            <w:r w:rsidRPr="00E1505C">
              <w:rPr>
                <w:rFonts w:ascii="Times New Roman" w:eastAsia="Times New Roman" w:hAnsi="Times New Roman" w:cs="Times New Roman"/>
                <w:b/>
                <w:bCs/>
                <w:color w:val="000000"/>
                <w:sz w:val="24"/>
                <w:szCs w:val="24"/>
                <w:lang w:eastAsia="tr-TR"/>
              </w:rPr>
              <w:t xml:space="preserve"> hastanesi)</w:t>
            </w:r>
          </w:p>
        </w:tc>
        <w:tc>
          <w:tcPr>
            <w:tcW w:w="665"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color w:val="000000"/>
                <w:sz w:val="24"/>
                <w:szCs w:val="24"/>
                <w:lang w:eastAsia="tr-TR"/>
              </w:rPr>
            </w:pPr>
            <w:r w:rsidRPr="00E1505C">
              <w:rPr>
                <w:rFonts w:ascii="Times New Roman" w:eastAsia="Times New Roman" w:hAnsi="Times New Roman" w:cs="Times New Roman"/>
                <w:color w:val="000000"/>
                <w:sz w:val="24"/>
                <w:szCs w:val="24"/>
                <w:lang w:eastAsia="tr-TR"/>
              </w:rPr>
              <w:t>TL/AY</w:t>
            </w:r>
          </w:p>
        </w:tc>
        <w:tc>
          <w:tcPr>
            <w:tcW w:w="323"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color w:val="000000"/>
                <w:sz w:val="24"/>
                <w:szCs w:val="24"/>
                <w:lang w:eastAsia="tr-TR"/>
              </w:rPr>
            </w:pPr>
            <w:r w:rsidRPr="00E1505C">
              <w:rPr>
                <w:rFonts w:ascii="Times New Roman" w:eastAsia="Times New Roman" w:hAnsi="Times New Roman" w:cs="Times New Roman"/>
                <w:color w:val="000000"/>
                <w:sz w:val="24"/>
                <w:szCs w:val="24"/>
                <w:lang w:eastAsia="tr-TR"/>
              </w:rPr>
              <w:t>%20</w:t>
            </w:r>
          </w:p>
        </w:tc>
        <w:tc>
          <w:tcPr>
            <w:tcW w:w="840"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₺36.400,00</w:t>
            </w:r>
          </w:p>
        </w:tc>
        <w:tc>
          <w:tcPr>
            <w:tcW w:w="662"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₺18.200,00</w:t>
            </w:r>
          </w:p>
        </w:tc>
      </w:tr>
      <w:tr w:rsidR="00311916" w:rsidRPr="00311916" w:rsidTr="00311916">
        <w:trPr>
          <w:trHeight w:val="881"/>
        </w:trPr>
        <w:tc>
          <w:tcPr>
            <w:tcW w:w="470" w:type="pct"/>
            <w:tcBorders>
              <w:top w:val="nil"/>
              <w:left w:val="single" w:sz="4" w:space="0" w:color="auto"/>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b/>
                <w:bCs/>
                <w:color w:val="000000"/>
                <w:sz w:val="24"/>
                <w:szCs w:val="24"/>
                <w:lang w:eastAsia="tr-TR"/>
              </w:rPr>
            </w:pPr>
            <w:r w:rsidRPr="00E1505C">
              <w:rPr>
                <w:rFonts w:ascii="Times New Roman" w:eastAsia="Times New Roman" w:hAnsi="Times New Roman" w:cs="Times New Roman"/>
                <w:b/>
                <w:bCs/>
                <w:color w:val="000000"/>
                <w:sz w:val="24"/>
                <w:szCs w:val="24"/>
                <w:lang w:eastAsia="tr-TR"/>
              </w:rPr>
              <w:t>ÜCRET</w:t>
            </w:r>
          </w:p>
        </w:tc>
        <w:tc>
          <w:tcPr>
            <w:tcW w:w="2040"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rPr>
                <w:rFonts w:ascii="Times New Roman" w:eastAsia="Times New Roman" w:hAnsi="Times New Roman" w:cs="Times New Roman"/>
                <w:b/>
                <w:bCs/>
                <w:color w:val="000000"/>
                <w:sz w:val="24"/>
                <w:szCs w:val="24"/>
                <w:lang w:eastAsia="tr-TR"/>
              </w:rPr>
            </w:pPr>
            <w:r w:rsidRPr="00E1505C">
              <w:rPr>
                <w:rFonts w:ascii="Times New Roman" w:eastAsia="Times New Roman" w:hAnsi="Times New Roman" w:cs="Times New Roman"/>
                <w:b/>
                <w:bCs/>
                <w:color w:val="000000"/>
                <w:sz w:val="24"/>
                <w:szCs w:val="24"/>
                <w:lang w:eastAsia="tr-TR"/>
              </w:rPr>
              <w:t xml:space="preserve">ÖZEL HASTANE 0-100 ARASI YATAK SAYISI </w:t>
            </w:r>
            <w:r w:rsidRPr="00E1505C">
              <w:rPr>
                <w:rFonts w:ascii="Times New Roman" w:eastAsia="Times New Roman" w:hAnsi="Times New Roman" w:cs="Times New Roman"/>
                <w:b/>
                <w:bCs/>
                <w:color w:val="000000"/>
                <w:sz w:val="24"/>
                <w:szCs w:val="24"/>
                <w:lang w:eastAsia="tr-TR"/>
              </w:rPr>
              <w:br/>
              <w:t>( 7 m hastanesi)</w:t>
            </w:r>
            <w:bookmarkStart w:id="4" w:name="_GoBack"/>
            <w:bookmarkEnd w:id="4"/>
          </w:p>
        </w:tc>
        <w:tc>
          <w:tcPr>
            <w:tcW w:w="665"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color w:val="000000"/>
                <w:sz w:val="24"/>
                <w:szCs w:val="24"/>
                <w:lang w:eastAsia="tr-TR"/>
              </w:rPr>
            </w:pPr>
            <w:r w:rsidRPr="00E1505C">
              <w:rPr>
                <w:rFonts w:ascii="Times New Roman" w:eastAsia="Times New Roman" w:hAnsi="Times New Roman" w:cs="Times New Roman"/>
                <w:color w:val="000000"/>
                <w:sz w:val="24"/>
                <w:szCs w:val="24"/>
                <w:lang w:eastAsia="tr-TR"/>
              </w:rPr>
              <w:t>TL/AY</w:t>
            </w:r>
          </w:p>
        </w:tc>
        <w:tc>
          <w:tcPr>
            <w:tcW w:w="323"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color w:val="000000"/>
                <w:sz w:val="24"/>
                <w:szCs w:val="24"/>
                <w:lang w:eastAsia="tr-TR"/>
              </w:rPr>
            </w:pPr>
            <w:r w:rsidRPr="00E1505C">
              <w:rPr>
                <w:rFonts w:ascii="Times New Roman" w:eastAsia="Times New Roman" w:hAnsi="Times New Roman" w:cs="Times New Roman"/>
                <w:color w:val="000000"/>
                <w:sz w:val="24"/>
                <w:szCs w:val="24"/>
                <w:lang w:eastAsia="tr-TR"/>
              </w:rPr>
              <w:t>%20</w:t>
            </w:r>
          </w:p>
        </w:tc>
        <w:tc>
          <w:tcPr>
            <w:tcW w:w="840"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₺18.200,00</w:t>
            </w:r>
          </w:p>
        </w:tc>
        <w:tc>
          <w:tcPr>
            <w:tcW w:w="662"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₺9.100,00</w:t>
            </w:r>
          </w:p>
        </w:tc>
      </w:tr>
      <w:tr w:rsidR="00311916" w:rsidRPr="00311916" w:rsidTr="00311916">
        <w:trPr>
          <w:trHeight w:val="554"/>
        </w:trPr>
        <w:tc>
          <w:tcPr>
            <w:tcW w:w="470" w:type="pct"/>
            <w:tcBorders>
              <w:top w:val="nil"/>
              <w:left w:val="single" w:sz="4" w:space="0" w:color="auto"/>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ÜCRET</w:t>
            </w:r>
          </w:p>
        </w:tc>
        <w:tc>
          <w:tcPr>
            <w:tcW w:w="2040"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•Süpermarketler</w:t>
            </w:r>
          </w:p>
        </w:tc>
        <w:tc>
          <w:tcPr>
            <w:tcW w:w="665"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color w:val="000000"/>
                <w:sz w:val="24"/>
                <w:szCs w:val="24"/>
                <w:lang w:eastAsia="tr-TR"/>
              </w:rPr>
            </w:pPr>
            <w:r w:rsidRPr="00E1505C">
              <w:rPr>
                <w:rFonts w:ascii="Times New Roman" w:eastAsia="Times New Roman" w:hAnsi="Times New Roman" w:cs="Times New Roman"/>
                <w:color w:val="000000"/>
                <w:sz w:val="24"/>
                <w:szCs w:val="24"/>
                <w:lang w:eastAsia="tr-TR"/>
              </w:rPr>
              <w:t>TL/AY</w:t>
            </w:r>
          </w:p>
        </w:tc>
        <w:tc>
          <w:tcPr>
            <w:tcW w:w="323"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sz w:val="24"/>
                <w:szCs w:val="24"/>
                <w:lang w:eastAsia="tr-TR"/>
              </w:rPr>
            </w:pPr>
            <w:r w:rsidRPr="00E1505C">
              <w:rPr>
                <w:rFonts w:ascii="Times New Roman" w:eastAsia="Times New Roman" w:hAnsi="Times New Roman" w:cs="Times New Roman"/>
                <w:sz w:val="24"/>
                <w:szCs w:val="24"/>
                <w:lang w:eastAsia="tr-TR"/>
              </w:rPr>
              <w:t>%20</w:t>
            </w:r>
          </w:p>
        </w:tc>
        <w:tc>
          <w:tcPr>
            <w:tcW w:w="840"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₺1.729,00</w:t>
            </w:r>
          </w:p>
        </w:tc>
        <w:tc>
          <w:tcPr>
            <w:tcW w:w="662"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₺864,50</w:t>
            </w:r>
          </w:p>
        </w:tc>
      </w:tr>
      <w:tr w:rsidR="00311916" w:rsidRPr="00311916" w:rsidTr="00311916">
        <w:trPr>
          <w:trHeight w:val="562"/>
        </w:trPr>
        <w:tc>
          <w:tcPr>
            <w:tcW w:w="470" w:type="pct"/>
            <w:tcBorders>
              <w:top w:val="nil"/>
              <w:left w:val="single" w:sz="4" w:space="0" w:color="auto"/>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ÜCRET</w:t>
            </w:r>
          </w:p>
        </w:tc>
        <w:tc>
          <w:tcPr>
            <w:tcW w:w="2040"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ULUSAL ZİNCİR MARKETLER</w:t>
            </w:r>
            <w:r w:rsidRPr="00E1505C">
              <w:rPr>
                <w:rFonts w:ascii="Times New Roman" w:eastAsia="Times New Roman" w:hAnsi="Times New Roman" w:cs="Times New Roman"/>
                <w:b/>
                <w:bCs/>
                <w:sz w:val="24"/>
                <w:szCs w:val="24"/>
                <w:lang w:eastAsia="tr-TR"/>
              </w:rPr>
              <w:br/>
              <w:t xml:space="preserve">(A-101, ŞOK, </w:t>
            </w:r>
            <w:proofErr w:type="spellStart"/>
            <w:r w:rsidRPr="00E1505C">
              <w:rPr>
                <w:rFonts w:ascii="Times New Roman" w:eastAsia="Times New Roman" w:hAnsi="Times New Roman" w:cs="Times New Roman"/>
                <w:b/>
                <w:bCs/>
                <w:sz w:val="24"/>
                <w:szCs w:val="24"/>
                <w:lang w:eastAsia="tr-TR"/>
              </w:rPr>
              <w:t>BİM</w:t>
            </w:r>
            <w:proofErr w:type="spellEnd"/>
            <w:r w:rsidRPr="00E1505C">
              <w:rPr>
                <w:rFonts w:ascii="Times New Roman" w:eastAsia="Times New Roman" w:hAnsi="Times New Roman" w:cs="Times New Roman"/>
                <w:b/>
                <w:bCs/>
                <w:sz w:val="24"/>
                <w:szCs w:val="24"/>
                <w:lang w:eastAsia="tr-TR"/>
              </w:rPr>
              <w:t xml:space="preserve">, MİGROS, </w:t>
            </w:r>
            <w:proofErr w:type="spellStart"/>
            <w:r w:rsidRPr="00E1505C">
              <w:rPr>
                <w:rFonts w:ascii="Times New Roman" w:eastAsia="Times New Roman" w:hAnsi="Times New Roman" w:cs="Times New Roman"/>
                <w:b/>
                <w:bCs/>
                <w:sz w:val="24"/>
                <w:szCs w:val="24"/>
                <w:lang w:eastAsia="tr-TR"/>
              </w:rPr>
              <w:t>CAREFOURSA</w:t>
            </w:r>
            <w:proofErr w:type="spellEnd"/>
            <w:r w:rsidRPr="00E1505C">
              <w:rPr>
                <w:rFonts w:ascii="Times New Roman" w:eastAsia="Times New Roman" w:hAnsi="Times New Roman" w:cs="Times New Roman"/>
                <w:b/>
                <w:bCs/>
                <w:sz w:val="24"/>
                <w:szCs w:val="24"/>
                <w:lang w:eastAsia="tr-TR"/>
              </w:rPr>
              <w:t>)</w:t>
            </w:r>
          </w:p>
        </w:tc>
        <w:tc>
          <w:tcPr>
            <w:tcW w:w="665"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color w:val="000000"/>
                <w:sz w:val="24"/>
                <w:szCs w:val="24"/>
                <w:lang w:eastAsia="tr-TR"/>
              </w:rPr>
            </w:pPr>
            <w:r w:rsidRPr="00E1505C">
              <w:rPr>
                <w:rFonts w:ascii="Times New Roman" w:eastAsia="Times New Roman" w:hAnsi="Times New Roman" w:cs="Times New Roman"/>
                <w:color w:val="000000"/>
                <w:sz w:val="24"/>
                <w:szCs w:val="24"/>
                <w:lang w:eastAsia="tr-TR"/>
              </w:rPr>
              <w:t> </w:t>
            </w:r>
          </w:p>
        </w:tc>
        <w:tc>
          <w:tcPr>
            <w:tcW w:w="323"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sz w:val="24"/>
                <w:szCs w:val="24"/>
                <w:lang w:eastAsia="tr-TR"/>
              </w:rPr>
            </w:pPr>
            <w:r w:rsidRPr="00E1505C">
              <w:rPr>
                <w:rFonts w:ascii="Times New Roman" w:eastAsia="Times New Roman" w:hAnsi="Times New Roman" w:cs="Times New Roman"/>
                <w:sz w:val="24"/>
                <w:szCs w:val="24"/>
                <w:lang w:eastAsia="tr-TR"/>
              </w:rPr>
              <w:t>%20</w:t>
            </w:r>
          </w:p>
        </w:tc>
        <w:tc>
          <w:tcPr>
            <w:tcW w:w="840"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₺2.275,00</w:t>
            </w:r>
          </w:p>
        </w:tc>
        <w:tc>
          <w:tcPr>
            <w:tcW w:w="662"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₺1.137,50</w:t>
            </w:r>
          </w:p>
        </w:tc>
      </w:tr>
      <w:tr w:rsidR="00311916" w:rsidRPr="00311916" w:rsidTr="00311916">
        <w:trPr>
          <w:trHeight w:val="840"/>
        </w:trPr>
        <w:tc>
          <w:tcPr>
            <w:tcW w:w="470" w:type="pct"/>
            <w:tcBorders>
              <w:top w:val="nil"/>
              <w:left w:val="single" w:sz="4" w:space="0" w:color="auto"/>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ÜCRET</w:t>
            </w:r>
          </w:p>
        </w:tc>
        <w:tc>
          <w:tcPr>
            <w:tcW w:w="2040"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•Lokantalar-Restoranlar</w:t>
            </w:r>
          </w:p>
        </w:tc>
        <w:tc>
          <w:tcPr>
            <w:tcW w:w="665"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sz w:val="24"/>
                <w:szCs w:val="24"/>
                <w:lang w:eastAsia="tr-TR"/>
              </w:rPr>
            </w:pPr>
            <w:r w:rsidRPr="00E1505C">
              <w:rPr>
                <w:rFonts w:ascii="Times New Roman" w:eastAsia="Times New Roman" w:hAnsi="Times New Roman" w:cs="Times New Roman"/>
                <w:sz w:val="24"/>
                <w:szCs w:val="24"/>
                <w:lang w:eastAsia="tr-TR"/>
              </w:rPr>
              <w:t>TL/AY</w:t>
            </w:r>
          </w:p>
        </w:tc>
        <w:tc>
          <w:tcPr>
            <w:tcW w:w="323"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sz w:val="24"/>
                <w:szCs w:val="24"/>
                <w:lang w:eastAsia="tr-TR"/>
              </w:rPr>
            </w:pPr>
            <w:r w:rsidRPr="00E1505C">
              <w:rPr>
                <w:rFonts w:ascii="Times New Roman" w:eastAsia="Times New Roman" w:hAnsi="Times New Roman" w:cs="Times New Roman"/>
                <w:sz w:val="24"/>
                <w:szCs w:val="24"/>
                <w:lang w:eastAsia="tr-TR"/>
              </w:rPr>
              <w:t>%20</w:t>
            </w:r>
          </w:p>
        </w:tc>
        <w:tc>
          <w:tcPr>
            <w:tcW w:w="840"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₺679,00</w:t>
            </w:r>
          </w:p>
        </w:tc>
        <w:tc>
          <w:tcPr>
            <w:tcW w:w="662"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₺339,50</w:t>
            </w:r>
          </w:p>
        </w:tc>
      </w:tr>
      <w:tr w:rsidR="00311916" w:rsidRPr="00311916" w:rsidTr="00311916">
        <w:trPr>
          <w:trHeight w:val="840"/>
        </w:trPr>
        <w:tc>
          <w:tcPr>
            <w:tcW w:w="470" w:type="pct"/>
            <w:tcBorders>
              <w:top w:val="nil"/>
              <w:left w:val="single" w:sz="4" w:space="0" w:color="auto"/>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ÜCRET</w:t>
            </w:r>
          </w:p>
        </w:tc>
        <w:tc>
          <w:tcPr>
            <w:tcW w:w="2040"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 Kafe-Pastane</w:t>
            </w:r>
          </w:p>
        </w:tc>
        <w:tc>
          <w:tcPr>
            <w:tcW w:w="665"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sz w:val="24"/>
                <w:szCs w:val="24"/>
                <w:lang w:eastAsia="tr-TR"/>
              </w:rPr>
            </w:pPr>
            <w:r w:rsidRPr="00E1505C">
              <w:rPr>
                <w:rFonts w:ascii="Times New Roman" w:eastAsia="Times New Roman" w:hAnsi="Times New Roman" w:cs="Times New Roman"/>
                <w:sz w:val="24"/>
                <w:szCs w:val="24"/>
                <w:lang w:eastAsia="tr-TR"/>
              </w:rPr>
              <w:t>TL/AY</w:t>
            </w:r>
          </w:p>
        </w:tc>
        <w:tc>
          <w:tcPr>
            <w:tcW w:w="323"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sz w:val="24"/>
                <w:szCs w:val="24"/>
                <w:lang w:eastAsia="tr-TR"/>
              </w:rPr>
            </w:pPr>
            <w:r w:rsidRPr="00E1505C">
              <w:rPr>
                <w:rFonts w:ascii="Times New Roman" w:eastAsia="Times New Roman" w:hAnsi="Times New Roman" w:cs="Times New Roman"/>
                <w:sz w:val="24"/>
                <w:szCs w:val="24"/>
                <w:lang w:eastAsia="tr-TR"/>
              </w:rPr>
              <w:t>%20</w:t>
            </w:r>
          </w:p>
        </w:tc>
        <w:tc>
          <w:tcPr>
            <w:tcW w:w="840"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₺546,00</w:t>
            </w:r>
          </w:p>
        </w:tc>
        <w:tc>
          <w:tcPr>
            <w:tcW w:w="662"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₺273,00</w:t>
            </w:r>
          </w:p>
        </w:tc>
      </w:tr>
      <w:tr w:rsidR="00311916" w:rsidRPr="00311916" w:rsidTr="00311916">
        <w:trPr>
          <w:trHeight w:val="840"/>
        </w:trPr>
        <w:tc>
          <w:tcPr>
            <w:tcW w:w="47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ÜCRET</w:t>
            </w:r>
          </w:p>
        </w:tc>
        <w:tc>
          <w:tcPr>
            <w:tcW w:w="2040" w:type="pct"/>
            <w:tcBorders>
              <w:top w:val="single" w:sz="4" w:space="0" w:color="auto"/>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•Özel Eğitim Kurumları</w:t>
            </w:r>
          </w:p>
        </w:tc>
        <w:tc>
          <w:tcPr>
            <w:tcW w:w="665" w:type="pct"/>
            <w:tcBorders>
              <w:top w:val="single" w:sz="4" w:space="0" w:color="auto"/>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sz w:val="24"/>
                <w:szCs w:val="24"/>
                <w:lang w:eastAsia="tr-TR"/>
              </w:rPr>
            </w:pPr>
            <w:r w:rsidRPr="00E1505C">
              <w:rPr>
                <w:rFonts w:ascii="Times New Roman" w:eastAsia="Times New Roman" w:hAnsi="Times New Roman" w:cs="Times New Roman"/>
                <w:sz w:val="24"/>
                <w:szCs w:val="24"/>
                <w:lang w:eastAsia="tr-TR"/>
              </w:rPr>
              <w:t>TL/AY</w:t>
            </w:r>
          </w:p>
        </w:tc>
        <w:tc>
          <w:tcPr>
            <w:tcW w:w="323" w:type="pct"/>
            <w:tcBorders>
              <w:top w:val="single" w:sz="4" w:space="0" w:color="auto"/>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sz w:val="24"/>
                <w:szCs w:val="24"/>
                <w:lang w:eastAsia="tr-TR"/>
              </w:rPr>
            </w:pPr>
            <w:r w:rsidRPr="00E1505C">
              <w:rPr>
                <w:rFonts w:ascii="Times New Roman" w:eastAsia="Times New Roman" w:hAnsi="Times New Roman" w:cs="Times New Roman"/>
                <w:sz w:val="24"/>
                <w:szCs w:val="24"/>
                <w:lang w:eastAsia="tr-TR"/>
              </w:rPr>
              <w:t>%20</w:t>
            </w:r>
          </w:p>
        </w:tc>
        <w:tc>
          <w:tcPr>
            <w:tcW w:w="840" w:type="pct"/>
            <w:tcBorders>
              <w:top w:val="single" w:sz="4" w:space="0" w:color="auto"/>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₺1.820,00</w:t>
            </w:r>
          </w:p>
        </w:tc>
        <w:tc>
          <w:tcPr>
            <w:tcW w:w="662" w:type="pct"/>
            <w:tcBorders>
              <w:top w:val="single" w:sz="4" w:space="0" w:color="auto"/>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₺910,00</w:t>
            </w:r>
          </w:p>
        </w:tc>
      </w:tr>
      <w:tr w:rsidR="00311916" w:rsidRPr="00311916" w:rsidTr="00311916">
        <w:trPr>
          <w:trHeight w:val="840"/>
        </w:trPr>
        <w:tc>
          <w:tcPr>
            <w:tcW w:w="47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lastRenderedPageBreak/>
              <w:t>ÜCRET</w:t>
            </w:r>
          </w:p>
        </w:tc>
        <w:tc>
          <w:tcPr>
            <w:tcW w:w="2040" w:type="pct"/>
            <w:tcBorders>
              <w:top w:val="single" w:sz="4" w:space="0" w:color="auto"/>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Trabzon Üniversitesi</w:t>
            </w:r>
          </w:p>
        </w:tc>
        <w:tc>
          <w:tcPr>
            <w:tcW w:w="665" w:type="pct"/>
            <w:tcBorders>
              <w:top w:val="single" w:sz="4" w:space="0" w:color="auto"/>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sz w:val="24"/>
                <w:szCs w:val="24"/>
                <w:lang w:eastAsia="tr-TR"/>
              </w:rPr>
            </w:pPr>
            <w:r w:rsidRPr="00E1505C">
              <w:rPr>
                <w:rFonts w:ascii="Times New Roman" w:eastAsia="Times New Roman" w:hAnsi="Times New Roman" w:cs="Times New Roman"/>
                <w:sz w:val="24"/>
                <w:szCs w:val="24"/>
                <w:lang w:eastAsia="tr-TR"/>
              </w:rPr>
              <w:t>TL/AY</w:t>
            </w:r>
          </w:p>
        </w:tc>
        <w:tc>
          <w:tcPr>
            <w:tcW w:w="323" w:type="pct"/>
            <w:tcBorders>
              <w:top w:val="single" w:sz="4" w:space="0" w:color="auto"/>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sz w:val="24"/>
                <w:szCs w:val="24"/>
                <w:lang w:eastAsia="tr-TR"/>
              </w:rPr>
            </w:pPr>
            <w:r w:rsidRPr="00E1505C">
              <w:rPr>
                <w:rFonts w:ascii="Times New Roman" w:eastAsia="Times New Roman" w:hAnsi="Times New Roman" w:cs="Times New Roman"/>
                <w:sz w:val="24"/>
                <w:szCs w:val="24"/>
                <w:lang w:eastAsia="tr-TR"/>
              </w:rPr>
              <w:t>%20</w:t>
            </w:r>
          </w:p>
        </w:tc>
        <w:tc>
          <w:tcPr>
            <w:tcW w:w="840" w:type="pct"/>
            <w:tcBorders>
              <w:top w:val="single" w:sz="4" w:space="0" w:color="auto"/>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₺9.660,00</w:t>
            </w:r>
          </w:p>
        </w:tc>
        <w:tc>
          <w:tcPr>
            <w:tcW w:w="662" w:type="pct"/>
            <w:tcBorders>
              <w:top w:val="single" w:sz="4" w:space="0" w:color="auto"/>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₺4.830,00</w:t>
            </w:r>
          </w:p>
        </w:tc>
      </w:tr>
      <w:tr w:rsidR="00311916" w:rsidRPr="00311916" w:rsidTr="00311916">
        <w:trPr>
          <w:trHeight w:val="840"/>
        </w:trPr>
        <w:tc>
          <w:tcPr>
            <w:tcW w:w="470" w:type="pct"/>
            <w:tcBorders>
              <w:top w:val="nil"/>
              <w:left w:val="single" w:sz="4" w:space="0" w:color="auto"/>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ÜCRET</w:t>
            </w:r>
          </w:p>
        </w:tc>
        <w:tc>
          <w:tcPr>
            <w:tcW w:w="2040"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•Karadeniz Teknik Üniversitesi</w:t>
            </w:r>
          </w:p>
        </w:tc>
        <w:tc>
          <w:tcPr>
            <w:tcW w:w="665"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sz w:val="24"/>
                <w:szCs w:val="24"/>
                <w:lang w:eastAsia="tr-TR"/>
              </w:rPr>
            </w:pPr>
            <w:r w:rsidRPr="00E1505C">
              <w:rPr>
                <w:rFonts w:ascii="Times New Roman" w:eastAsia="Times New Roman" w:hAnsi="Times New Roman" w:cs="Times New Roman"/>
                <w:sz w:val="24"/>
                <w:szCs w:val="24"/>
                <w:lang w:eastAsia="tr-TR"/>
              </w:rPr>
              <w:t>TL/AY</w:t>
            </w:r>
          </w:p>
        </w:tc>
        <w:tc>
          <w:tcPr>
            <w:tcW w:w="323"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sz w:val="24"/>
                <w:szCs w:val="24"/>
                <w:lang w:eastAsia="tr-TR"/>
              </w:rPr>
            </w:pPr>
            <w:r w:rsidRPr="00E1505C">
              <w:rPr>
                <w:rFonts w:ascii="Times New Roman" w:eastAsia="Times New Roman" w:hAnsi="Times New Roman" w:cs="Times New Roman"/>
                <w:sz w:val="24"/>
                <w:szCs w:val="24"/>
                <w:lang w:eastAsia="tr-TR"/>
              </w:rPr>
              <w:t>%20</w:t>
            </w:r>
          </w:p>
        </w:tc>
        <w:tc>
          <w:tcPr>
            <w:tcW w:w="840"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₺25.244,00</w:t>
            </w:r>
          </w:p>
        </w:tc>
        <w:tc>
          <w:tcPr>
            <w:tcW w:w="662"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₺12.622,00</w:t>
            </w:r>
          </w:p>
        </w:tc>
      </w:tr>
      <w:tr w:rsidR="00311916" w:rsidRPr="00311916" w:rsidTr="00311916">
        <w:trPr>
          <w:trHeight w:val="843"/>
        </w:trPr>
        <w:tc>
          <w:tcPr>
            <w:tcW w:w="470" w:type="pct"/>
            <w:tcBorders>
              <w:top w:val="nil"/>
              <w:left w:val="single" w:sz="4" w:space="0" w:color="auto"/>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ÜCRET</w:t>
            </w:r>
          </w:p>
        </w:tc>
        <w:tc>
          <w:tcPr>
            <w:tcW w:w="2040"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•APART-1</w:t>
            </w:r>
            <w:r w:rsidRPr="00E1505C">
              <w:rPr>
                <w:rFonts w:ascii="Times New Roman" w:eastAsia="Times New Roman" w:hAnsi="Times New Roman" w:cs="Times New Roman"/>
                <w:b/>
                <w:bCs/>
                <w:sz w:val="24"/>
                <w:szCs w:val="24"/>
                <w:lang w:eastAsia="tr-TR"/>
              </w:rPr>
              <w:br/>
              <w:t xml:space="preserve"> </w:t>
            </w:r>
            <w:proofErr w:type="gramStart"/>
            <w:r w:rsidRPr="00E1505C">
              <w:rPr>
                <w:rFonts w:ascii="Times New Roman" w:eastAsia="Times New Roman" w:hAnsi="Times New Roman" w:cs="Times New Roman"/>
                <w:b/>
                <w:bCs/>
                <w:sz w:val="24"/>
                <w:szCs w:val="24"/>
                <w:lang w:eastAsia="tr-TR"/>
              </w:rPr>
              <w:t>( 1</w:t>
            </w:r>
            <w:proofErr w:type="gramEnd"/>
            <w:r w:rsidRPr="00E1505C">
              <w:rPr>
                <w:rFonts w:ascii="Times New Roman" w:eastAsia="Times New Roman" w:hAnsi="Times New Roman" w:cs="Times New Roman"/>
                <w:b/>
                <w:bCs/>
                <w:sz w:val="24"/>
                <w:szCs w:val="24"/>
                <w:lang w:eastAsia="tr-TR"/>
              </w:rPr>
              <w:t xml:space="preserve"> abonesi ve 1 bağımsız bölümü olanlar )</w:t>
            </w:r>
          </w:p>
        </w:tc>
        <w:tc>
          <w:tcPr>
            <w:tcW w:w="665"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sz w:val="24"/>
                <w:szCs w:val="24"/>
                <w:lang w:eastAsia="tr-TR"/>
              </w:rPr>
            </w:pPr>
            <w:r w:rsidRPr="00E1505C">
              <w:rPr>
                <w:rFonts w:ascii="Times New Roman" w:eastAsia="Times New Roman" w:hAnsi="Times New Roman" w:cs="Times New Roman"/>
                <w:sz w:val="24"/>
                <w:szCs w:val="24"/>
                <w:lang w:eastAsia="tr-TR"/>
              </w:rPr>
              <w:t>TL/AY</w:t>
            </w:r>
          </w:p>
        </w:tc>
        <w:tc>
          <w:tcPr>
            <w:tcW w:w="323"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sz w:val="24"/>
                <w:szCs w:val="24"/>
                <w:lang w:eastAsia="tr-TR"/>
              </w:rPr>
            </w:pPr>
            <w:r w:rsidRPr="00E1505C">
              <w:rPr>
                <w:rFonts w:ascii="Times New Roman" w:eastAsia="Times New Roman" w:hAnsi="Times New Roman" w:cs="Times New Roman"/>
                <w:sz w:val="24"/>
                <w:szCs w:val="24"/>
                <w:lang w:eastAsia="tr-TR"/>
              </w:rPr>
              <w:t>%20</w:t>
            </w:r>
          </w:p>
        </w:tc>
        <w:tc>
          <w:tcPr>
            <w:tcW w:w="840"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₺504,00</w:t>
            </w:r>
          </w:p>
        </w:tc>
        <w:tc>
          <w:tcPr>
            <w:tcW w:w="662"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₺252,00</w:t>
            </w:r>
          </w:p>
        </w:tc>
      </w:tr>
      <w:tr w:rsidR="00311916" w:rsidRPr="00311916" w:rsidTr="00311916">
        <w:trPr>
          <w:trHeight w:val="1395"/>
        </w:trPr>
        <w:tc>
          <w:tcPr>
            <w:tcW w:w="470" w:type="pct"/>
            <w:tcBorders>
              <w:top w:val="nil"/>
              <w:left w:val="single" w:sz="4" w:space="0" w:color="auto"/>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ÜCRET</w:t>
            </w:r>
          </w:p>
        </w:tc>
        <w:tc>
          <w:tcPr>
            <w:tcW w:w="2040"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 APART-2</w:t>
            </w:r>
            <w:r w:rsidRPr="00E1505C">
              <w:rPr>
                <w:rFonts w:ascii="Times New Roman" w:eastAsia="Times New Roman" w:hAnsi="Times New Roman" w:cs="Times New Roman"/>
                <w:b/>
                <w:bCs/>
                <w:sz w:val="24"/>
                <w:szCs w:val="24"/>
                <w:lang w:eastAsia="tr-TR"/>
              </w:rPr>
              <w:br/>
              <w:t xml:space="preserve"> </w:t>
            </w:r>
            <w:proofErr w:type="gramStart"/>
            <w:r w:rsidRPr="00E1505C">
              <w:rPr>
                <w:rFonts w:ascii="Times New Roman" w:eastAsia="Times New Roman" w:hAnsi="Times New Roman" w:cs="Times New Roman"/>
                <w:b/>
                <w:bCs/>
                <w:sz w:val="24"/>
                <w:szCs w:val="24"/>
                <w:lang w:eastAsia="tr-TR"/>
              </w:rPr>
              <w:t xml:space="preserve">( </w:t>
            </w:r>
            <w:proofErr w:type="spellStart"/>
            <w:r w:rsidRPr="00E1505C">
              <w:rPr>
                <w:rFonts w:ascii="Times New Roman" w:eastAsia="Times New Roman" w:hAnsi="Times New Roman" w:cs="Times New Roman"/>
                <w:b/>
                <w:bCs/>
                <w:sz w:val="24"/>
                <w:szCs w:val="24"/>
                <w:lang w:eastAsia="tr-TR"/>
              </w:rPr>
              <w:t>1'den</w:t>
            </w:r>
            <w:proofErr w:type="spellEnd"/>
            <w:proofErr w:type="gramEnd"/>
            <w:r w:rsidRPr="00E1505C">
              <w:rPr>
                <w:rFonts w:ascii="Times New Roman" w:eastAsia="Times New Roman" w:hAnsi="Times New Roman" w:cs="Times New Roman"/>
                <w:b/>
                <w:bCs/>
                <w:sz w:val="24"/>
                <w:szCs w:val="24"/>
                <w:lang w:eastAsia="tr-TR"/>
              </w:rPr>
              <w:t xml:space="preserve"> fazla bağımsız bölümü olan tek abone)</w:t>
            </w:r>
          </w:p>
        </w:tc>
        <w:tc>
          <w:tcPr>
            <w:tcW w:w="665"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sz w:val="24"/>
                <w:szCs w:val="24"/>
                <w:lang w:eastAsia="tr-TR"/>
              </w:rPr>
            </w:pPr>
            <w:r w:rsidRPr="00E1505C">
              <w:rPr>
                <w:rFonts w:ascii="Times New Roman" w:eastAsia="Times New Roman" w:hAnsi="Times New Roman" w:cs="Times New Roman"/>
                <w:sz w:val="24"/>
                <w:szCs w:val="24"/>
                <w:lang w:eastAsia="tr-TR"/>
              </w:rPr>
              <w:t>TL/AY</w:t>
            </w:r>
          </w:p>
        </w:tc>
        <w:tc>
          <w:tcPr>
            <w:tcW w:w="323"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sz w:val="24"/>
                <w:szCs w:val="24"/>
                <w:lang w:eastAsia="tr-TR"/>
              </w:rPr>
            </w:pPr>
            <w:r w:rsidRPr="00E1505C">
              <w:rPr>
                <w:rFonts w:ascii="Times New Roman" w:eastAsia="Times New Roman" w:hAnsi="Times New Roman" w:cs="Times New Roman"/>
                <w:sz w:val="24"/>
                <w:szCs w:val="24"/>
                <w:lang w:eastAsia="tr-TR"/>
              </w:rPr>
              <w:t>%20</w:t>
            </w:r>
          </w:p>
        </w:tc>
        <w:tc>
          <w:tcPr>
            <w:tcW w:w="840"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₺5.040,00</w:t>
            </w:r>
          </w:p>
        </w:tc>
        <w:tc>
          <w:tcPr>
            <w:tcW w:w="662"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₺2.520,00</w:t>
            </w:r>
          </w:p>
        </w:tc>
      </w:tr>
      <w:tr w:rsidR="00311916" w:rsidRPr="00311916" w:rsidTr="00311916">
        <w:trPr>
          <w:trHeight w:val="930"/>
        </w:trPr>
        <w:tc>
          <w:tcPr>
            <w:tcW w:w="470" w:type="pct"/>
            <w:tcBorders>
              <w:top w:val="nil"/>
              <w:left w:val="single" w:sz="4" w:space="0" w:color="auto"/>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ÜCRET</w:t>
            </w:r>
          </w:p>
        </w:tc>
        <w:tc>
          <w:tcPr>
            <w:tcW w:w="2040"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•4 Yıldız Altı Oteller</w:t>
            </w:r>
            <w:r w:rsidRPr="00E1505C">
              <w:rPr>
                <w:rFonts w:ascii="Times New Roman" w:eastAsia="Times New Roman" w:hAnsi="Times New Roman" w:cs="Times New Roman"/>
                <w:b/>
                <w:bCs/>
                <w:sz w:val="24"/>
                <w:szCs w:val="24"/>
                <w:lang w:eastAsia="tr-TR"/>
              </w:rPr>
              <w:br/>
              <w:t>•Özel ve Resmi Yurtlar</w:t>
            </w:r>
          </w:p>
        </w:tc>
        <w:tc>
          <w:tcPr>
            <w:tcW w:w="665"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sz w:val="24"/>
                <w:szCs w:val="24"/>
                <w:lang w:eastAsia="tr-TR"/>
              </w:rPr>
            </w:pPr>
            <w:r w:rsidRPr="00E1505C">
              <w:rPr>
                <w:rFonts w:ascii="Times New Roman" w:eastAsia="Times New Roman" w:hAnsi="Times New Roman" w:cs="Times New Roman"/>
                <w:sz w:val="24"/>
                <w:szCs w:val="24"/>
                <w:lang w:eastAsia="tr-TR"/>
              </w:rPr>
              <w:t>TL/AY</w:t>
            </w:r>
          </w:p>
        </w:tc>
        <w:tc>
          <w:tcPr>
            <w:tcW w:w="323"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sz w:val="24"/>
                <w:szCs w:val="24"/>
                <w:lang w:eastAsia="tr-TR"/>
              </w:rPr>
            </w:pPr>
            <w:r w:rsidRPr="00E1505C">
              <w:rPr>
                <w:rFonts w:ascii="Times New Roman" w:eastAsia="Times New Roman" w:hAnsi="Times New Roman" w:cs="Times New Roman"/>
                <w:sz w:val="24"/>
                <w:szCs w:val="24"/>
                <w:lang w:eastAsia="tr-TR"/>
              </w:rPr>
              <w:t>%20</w:t>
            </w:r>
          </w:p>
        </w:tc>
        <w:tc>
          <w:tcPr>
            <w:tcW w:w="840"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₺5.040,00</w:t>
            </w:r>
          </w:p>
        </w:tc>
        <w:tc>
          <w:tcPr>
            <w:tcW w:w="662"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₺2.520,00</w:t>
            </w:r>
          </w:p>
        </w:tc>
      </w:tr>
      <w:tr w:rsidR="00311916" w:rsidRPr="00311916" w:rsidTr="00311916">
        <w:trPr>
          <w:trHeight w:val="840"/>
        </w:trPr>
        <w:tc>
          <w:tcPr>
            <w:tcW w:w="470" w:type="pct"/>
            <w:tcBorders>
              <w:top w:val="nil"/>
              <w:left w:val="single" w:sz="4" w:space="0" w:color="auto"/>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ÜCRET</w:t>
            </w:r>
          </w:p>
        </w:tc>
        <w:tc>
          <w:tcPr>
            <w:tcW w:w="2040"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•4 Yıldız ve üzeri Oteller</w:t>
            </w:r>
          </w:p>
        </w:tc>
        <w:tc>
          <w:tcPr>
            <w:tcW w:w="665"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sz w:val="24"/>
                <w:szCs w:val="24"/>
                <w:lang w:eastAsia="tr-TR"/>
              </w:rPr>
            </w:pPr>
            <w:r w:rsidRPr="00E1505C">
              <w:rPr>
                <w:rFonts w:ascii="Times New Roman" w:eastAsia="Times New Roman" w:hAnsi="Times New Roman" w:cs="Times New Roman"/>
                <w:sz w:val="24"/>
                <w:szCs w:val="24"/>
                <w:lang w:eastAsia="tr-TR"/>
              </w:rPr>
              <w:t>TL/AY</w:t>
            </w:r>
          </w:p>
        </w:tc>
        <w:tc>
          <w:tcPr>
            <w:tcW w:w="323"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sz w:val="24"/>
                <w:szCs w:val="24"/>
                <w:lang w:eastAsia="tr-TR"/>
              </w:rPr>
            </w:pPr>
            <w:r w:rsidRPr="00E1505C">
              <w:rPr>
                <w:rFonts w:ascii="Times New Roman" w:eastAsia="Times New Roman" w:hAnsi="Times New Roman" w:cs="Times New Roman"/>
                <w:sz w:val="24"/>
                <w:szCs w:val="24"/>
                <w:lang w:eastAsia="tr-TR"/>
              </w:rPr>
              <w:t>%20</w:t>
            </w:r>
          </w:p>
        </w:tc>
        <w:tc>
          <w:tcPr>
            <w:tcW w:w="840"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₺16.940,00</w:t>
            </w:r>
          </w:p>
        </w:tc>
        <w:tc>
          <w:tcPr>
            <w:tcW w:w="662"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₺8.470,00</w:t>
            </w:r>
          </w:p>
        </w:tc>
      </w:tr>
      <w:tr w:rsidR="00311916" w:rsidRPr="00311916" w:rsidTr="00311916">
        <w:trPr>
          <w:trHeight w:val="840"/>
        </w:trPr>
        <w:tc>
          <w:tcPr>
            <w:tcW w:w="470" w:type="pct"/>
            <w:tcBorders>
              <w:top w:val="nil"/>
              <w:left w:val="single" w:sz="4" w:space="0" w:color="auto"/>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ÜCRET</w:t>
            </w:r>
          </w:p>
        </w:tc>
        <w:tc>
          <w:tcPr>
            <w:tcW w:w="2040"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•Bankalar</w:t>
            </w:r>
          </w:p>
        </w:tc>
        <w:tc>
          <w:tcPr>
            <w:tcW w:w="665"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sz w:val="24"/>
                <w:szCs w:val="24"/>
                <w:lang w:eastAsia="tr-TR"/>
              </w:rPr>
            </w:pPr>
            <w:r w:rsidRPr="00E1505C">
              <w:rPr>
                <w:rFonts w:ascii="Times New Roman" w:eastAsia="Times New Roman" w:hAnsi="Times New Roman" w:cs="Times New Roman"/>
                <w:sz w:val="24"/>
                <w:szCs w:val="24"/>
                <w:lang w:eastAsia="tr-TR"/>
              </w:rPr>
              <w:t>TL/AY</w:t>
            </w:r>
          </w:p>
        </w:tc>
        <w:tc>
          <w:tcPr>
            <w:tcW w:w="323"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sz w:val="24"/>
                <w:szCs w:val="24"/>
                <w:lang w:eastAsia="tr-TR"/>
              </w:rPr>
            </w:pPr>
            <w:r w:rsidRPr="00E1505C">
              <w:rPr>
                <w:rFonts w:ascii="Times New Roman" w:eastAsia="Times New Roman" w:hAnsi="Times New Roman" w:cs="Times New Roman"/>
                <w:sz w:val="24"/>
                <w:szCs w:val="24"/>
                <w:lang w:eastAsia="tr-TR"/>
              </w:rPr>
              <w:t>%20</w:t>
            </w:r>
          </w:p>
        </w:tc>
        <w:tc>
          <w:tcPr>
            <w:tcW w:w="840"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₺5.600,00</w:t>
            </w:r>
          </w:p>
        </w:tc>
        <w:tc>
          <w:tcPr>
            <w:tcW w:w="662"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₺2.800,00</w:t>
            </w:r>
          </w:p>
        </w:tc>
      </w:tr>
      <w:tr w:rsidR="00311916" w:rsidRPr="00311916" w:rsidTr="00311916">
        <w:trPr>
          <w:trHeight w:val="840"/>
        </w:trPr>
        <w:tc>
          <w:tcPr>
            <w:tcW w:w="470" w:type="pct"/>
            <w:tcBorders>
              <w:top w:val="nil"/>
              <w:left w:val="single" w:sz="4" w:space="0" w:color="auto"/>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ÜCRET</w:t>
            </w:r>
          </w:p>
        </w:tc>
        <w:tc>
          <w:tcPr>
            <w:tcW w:w="2040"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w:t>
            </w:r>
            <w:proofErr w:type="spellStart"/>
            <w:r w:rsidRPr="00E1505C">
              <w:rPr>
                <w:rFonts w:ascii="Times New Roman" w:eastAsia="Times New Roman" w:hAnsi="Times New Roman" w:cs="Times New Roman"/>
                <w:b/>
                <w:bCs/>
                <w:sz w:val="24"/>
                <w:szCs w:val="24"/>
                <w:lang w:eastAsia="tr-TR"/>
              </w:rPr>
              <w:t>AVM</w:t>
            </w:r>
            <w:proofErr w:type="spellEnd"/>
            <w:r w:rsidRPr="00E1505C">
              <w:rPr>
                <w:rFonts w:ascii="Times New Roman" w:eastAsia="Times New Roman" w:hAnsi="Times New Roman" w:cs="Times New Roman"/>
                <w:b/>
                <w:bCs/>
                <w:sz w:val="24"/>
                <w:szCs w:val="24"/>
                <w:lang w:eastAsia="tr-TR"/>
              </w:rPr>
              <w:t xml:space="preserve"> 100-200 işyeri (forum)</w:t>
            </w:r>
          </w:p>
        </w:tc>
        <w:tc>
          <w:tcPr>
            <w:tcW w:w="665"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sz w:val="24"/>
                <w:szCs w:val="24"/>
                <w:lang w:eastAsia="tr-TR"/>
              </w:rPr>
            </w:pPr>
            <w:r w:rsidRPr="00E1505C">
              <w:rPr>
                <w:rFonts w:ascii="Times New Roman" w:eastAsia="Times New Roman" w:hAnsi="Times New Roman" w:cs="Times New Roman"/>
                <w:sz w:val="24"/>
                <w:szCs w:val="24"/>
                <w:lang w:eastAsia="tr-TR"/>
              </w:rPr>
              <w:t>TL/AY</w:t>
            </w:r>
          </w:p>
        </w:tc>
        <w:tc>
          <w:tcPr>
            <w:tcW w:w="323"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sz w:val="24"/>
                <w:szCs w:val="24"/>
                <w:lang w:eastAsia="tr-TR"/>
              </w:rPr>
            </w:pPr>
            <w:r w:rsidRPr="00E1505C">
              <w:rPr>
                <w:rFonts w:ascii="Times New Roman" w:eastAsia="Times New Roman" w:hAnsi="Times New Roman" w:cs="Times New Roman"/>
                <w:sz w:val="24"/>
                <w:szCs w:val="24"/>
                <w:lang w:eastAsia="tr-TR"/>
              </w:rPr>
              <w:t>%20</w:t>
            </w:r>
          </w:p>
        </w:tc>
        <w:tc>
          <w:tcPr>
            <w:tcW w:w="840"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₺261.775,16</w:t>
            </w:r>
          </w:p>
        </w:tc>
        <w:tc>
          <w:tcPr>
            <w:tcW w:w="662"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₺130.887,58</w:t>
            </w:r>
          </w:p>
        </w:tc>
      </w:tr>
      <w:tr w:rsidR="00311916" w:rsidRPr="00311916" w:rsidTr="00311916">
        <w:trPr>
          <w:trHeight w:val="840"/>
        </w:trPr>
        <w:tc>
          <w:tcPr>
            <w:tcW w:w="470" w:type="pct"/>
            <w:tcBorders>
              <w:top w:val="nil"/>
              <w:left w:val="single" w:sz="4" w:space="0" w:color="auto"/>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ÜCRET</w:t>
            </w:r>
          </w:p>
        </w:tc>
        <w:tc>
          <w:tcPr>
            <w:tcW w:w="2040"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w:t>
            </w:r>
            <w:proofErr w:type="spellStart"/>
            <w:r w:rsidRPr="00E1505C">
              <w:rPr>
                <w:rFonts w:ascii="Times New Roman" w:eastAsia="Times New Roman" w:hAnsi="Times New Roman" w:cs="Times New Roman"/>
                <w:b/>
                <w:bCs/>
                <w:sz w:val="24"/>
                <w:szCs w:val="24"/>
                <w:lang w:eastAsia="tr-TR"/>
              </w:rPr>
              <w:t>AVM</w:t>
            </w:r>
            <w:proofErr w:type="spellEnd"/>
            <w:r w:rsidRPr="00E1505C">
              <w:rPr>
                <w:rFonts w:ascii="Times New Roman" w:eastAsia="Times New Roman" w:hAnsi="Times New Roman" w:cs="Times New Roman"/>
                <w:b/>
                <w:bCs/>
                <w:sz w:val="24"/>
                <w:szCs w:val="24"/>
                <w:lang w:eastAsia="tr-TR"/>
              </w:rPr>
              <w:t xml:space="preserve"> 50-100 işyeri (Cevahir)</w:t>
            </w:r>
          </w:p>
        </w:tc>
        <w:tc>
          <w:tcPr>
            <w:tcW w:w="665"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sz w:val="24"/>
                <w:szCs w:val="24"/>
                <w:lang w:eastAsia="tr-TR"/>
              </w:rPr>
            </w:pPr>
            <w:r w:rsidRPr="00E1505C">
              <w:rPr>
                <w:rFonts w:ascii="Times New Roman" w:eastAsia="Times New Roman" w:hAnsi="Times New Roman" w:cs="Times New Roman"/>
                <w:sz w:val="24"/>
                <w:szCs w:val="24"/>
                <w:lang w:eastAsia="tr-TR"/>
              </w:rPr>
              <w:t>TL/AY</w:t>
            </w:r>
          </w:p>
        </w:tc>
        <w:tc>
          <w:tcPr>
            <w:tcW w:w="323"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sz w:val="24"/>
                <w:szCs w:val="24"/>
                <w:lang w:eastAsia="tr-TR"/>
              </w:rPr>
            </w:pPr>
            <w:r w:rsidRPr="00E1505C">
              <w:rPr>
                <w:rFonts w:ascii="Times New Roman" w:eastAsia="Times New Roman" w:hAnsi="Times New Roman" w:cs="Times New Roman"/>
                <w:sz w:val="24"/>
                <w:szCs w:val="24"/>
                <w:lang w:eastAsia="tr-TR"/>
              </w:rPr>
              <w:t>%20</w:t>
            </w:r>
          </w:p>
        </w:tc>
        <w:tc>
          <w:tcPr>
            <w:tcW w:w="840"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₺104.292,90</w:t>
            </w:r>
          </w:p>
        </w:tc>
        <w:tc>
          <w:tcPr>
            <w:tcW w:w="662"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₺52.146,45</w:t>
            </w:r>
          </w:p>
        </w:tc>
      </w:tr>
      <w:tr w:rsidR="00311916" w:rsidRPr="00311916" w:rsidTr="00311916">
        <w:trPr>
          <w:trHeight w:val="840"/>
        </w:trPr>
        <w:tc>
          <w:tcPr>
            <w:tcW w:w="470" w:type="pct"/>
            <w:tcBorders>
              <w:top w:val="nil"/>
              <w:left w:val="single" w:sz="4" w:space="0" w:color="auto"/>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ÜCRET</w:t>
            </w:r>
          </w:p>
        </w:tc>
        <w:tc>
          <w:tcPr>
            <w:tcW w:w="2040"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w:t>
            </w:r>
            <w:proofErr w:type="spellStart"/>
            <w:r w:rsidRPr="00E1505C">
              <w:rPr>
                <w:rFonts w:ascii="Times New Roman" w:eastAsia="Times New Roman" w:hAnsi="Times New Roman" w:cs="Times New Roman"/>
                <w:b/>
                <w:bCs/>
                <w:sz w:val="24"/>
                <w:szCs w:val="24"/>
                <w:lang w:eastAsia="tr-TR"/>
              </w:rPr>
              <w:t>AVM</w:t>
            </w:r>
            <w:proofErr w:type="spellEnd"/>
            <w:r w:rsidRPr="00E1505C">
              <w:rPr>
                <w:rFonts w:ascii="Times New Roman" w:eastAsia="Times New Roman" w:hAnsi="Times New Roman" w:cs="Times New Roman"/>
                <w:b/>
                <w:bCs/>
                <w:sz w:val="24"/>
                <w:szCs w:val="24"/>
                <w:lang w:eastAsia="tr-TR"/>
              </w:rPr>
              <w:t xml:space="preserve"> 0-50 işyeri (</w:t>
            </w:r>
            <w:proofErr w:type="spellStart"/>
            <w:r w:rsidRPr="00E1505C">
              <w:rPr>
                <w:rFonts w:ascii="Times New Roman" w:eastAsia="Times New Roman" w:hAnsi="Times New Roman" w:cs="Times New Roman"/>
                <w:b/>
                <w:bCs/>
                <w:sz w:val="24"/>
                <w:szCs w:val="24"/>
                <w:lang w:eastAsia="tr-TR"/>
              </w:rPr>
              <w:t>Rubenis</w:t>
            </w:r>
            <w:proofErr w:type="spellEnd"/>
            <w:r w:rsidRPr="00E1505C">
              <w:rPr>
                <w:rFonts w:ascii="Times New Roman" w:eastAsia="Times New Roman" w:hAnsi="Times New Roman" w:cs="Times New Roman"/>
                <w:b/>
                <w:bCs/>
                <w:sz w:val="24"/>
                <w:szCs w:val="24"/>
                <w:lang w:eastAsia="tr-TR"/>
              </w:rPr>
              <w:t>)</w:t>
            </w:r>
          </w:p>
        </w:tc>
        <w:tc>
          <w:tcPr>
            <w:tcW w:w="665"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sz w:val="24"/>
                <w:szCs w:val="24"/>
                <w:lang w:eastAsia="tr-TR"/>
              </w:rPr>
            </w:pPr>
            <w:r w:rsidRPr="00E1505C">
              <w:rPr>
                <w:rFonts w:ascii="Times New Roman" w:eastAsia="Times New Roman" w:hAnsi="Times New Roman" w:cs="Times New Roman"/>
                <w:sz w:val="24"/>
                <w:szCs w:val="24"/>
                <w:lang w:eastAsia="tr-TR"/>
              </w:rPr>
              <w:t>TL/AY</w:t>
            </w:r>
          </w:p>
        </w:tc>
        <w:tc>
          <w:tcPr>
            <w:tcW w:w="323"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sz w:val="24"/>
                <w:szCs w:val="24"/>
                <w:lang w:eastAsia="tr-TR"/>
              </w:rPr>
            </w:pPr>
            <w:r w:rsidRPr="00E1505C">
              <w:rPr>
                <w:rFonts w:ascii="Times New Roman" w:eastAsia="Times New Roman" w:hAnsi="Times New Roman" w:cs="Times New Roman"/>
                <w:sz w:val="24"/>
                <w:szCs w:val="24"/>
                <w:lang w:eastAsia="tr-TR"/>
              </w:rPr>
              <w:t>%20</w:t>
            </w:r>
          </w:p>
        </w:tc>
        <w:tc>
          <w:tcPr>
            <w:tcW w:w="840"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₺73.242,79</w:t>
            </w:r>
          </w:p>
        </w:tc>
        <w:tc>
          <w:tcPr>
            <w:tcW w:w="662"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₺36.621,40</w:t>
            </w:r>
          </w:p>
        </w:tc>
      </w:tr>
      <w:tr w:rsidR="00311916" w:rsidRPr="00311916" w:rsidTr="00311916">
        <w:trPr>
          <w:trHeight w:val="465"/>
        </w:trPr>
        <w:tc>
          <w:tcPr>
            <w:tcW w:w="470" w:type="pct"/>
            <w:tcBorders>
              <w:top w:val="nil"/>
              <w:left w:val="single" w:sz="4" w:space="0" w:color="auto"/>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ÜCRET</w:t>
            </w:r>
          </w:p>
        </w:tc>
        <w:tc>
          <w:tcPr>
            <w:tcW w:w="2040"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•Fabrika</w:t>
            </w:r>
          </w:p>
        </w:tc>
        <w:tc>
          <w:tcPr>
            <w:tcW w:w="665"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sz w:val="24"/>
                <w:szCs w:val="24"/>
                <w:lang w:eastAsia="tr-TR"/>
              </w:rPr>
            </w:pPr>
            <w:r w:rsidRPr="00E1505C">
              <w:rPr>
                <w:rFonts w:ascii="Times New Roman" w:eastAsia="Times New Roman" w:hAnsi="Times New Roman" w:cs="Times New Roman"/>
                <w:sz w:val="24"/>
                <w:szCs w:val="24"/>
                <w:lang w:eastAsia="tr-TR"/>
              </w:rPr>
              <w:t>TL/AY</w:t>
            </w:r>
          </w:p>
        </w:tc>
        <w:tc>
          <w:tcPr>
            <w:tcW w:w="323"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sz w:val="24"/>
                <w:szCs w:val="24"/>
                <w:lang w:eastAsia="tr-TR"/>
              </w:rPr>
            </w:pPr>
            <w:r w:rsidRPr="00E1505C">
              <w:rPr>
                <w:rFonts w:ascii="Times New Roman" w:eastAsia="Times New Roman" w:hAnsi="Times New Roman" w:cs="Times New Roman"/>
                <w:sz w:val="24"/>
                <w:szCs w:val="24"/>
                <w:lang w:eastAsia="tr-TR"/>
              </w:rPr>
              <w:t>%20</w:t>
            </w:r>
          </w:p>
        </w:tc>
        <w:tc>
          <w:tcPr>
            <w:tcW w:w="840"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₺2.548,00</w:t>
            </w:r>
          </w:p>
        </w:tc>
        <w:tc>
          <w:tcPr>
            <w:tcW w:w="662"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₺1.274,00</w:t>
            </w:r>
          </w:p>
        </w:tc>
      </w:tr>
      <w:tr w:rsidR="00311916" w:rsidRPr="00311916" w:rsidTr="00311916">
        <w:trPr>
          <w:trHeight w:val="574"/>
        </w:trPr>
        <w:tc>
          <w:tcPr>
            <w:tcW w:w="470" w:type="pct"/>
            <w:tcBorders>
              <w:top w:val="nil"/>
              <w:left w:val="single" w:sz="4" w:space="0" w:color="auto"/>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ÜCRET</w:t>
            </w:r>
          </w:p>
        </w:tc>
        <w:tc>
          <w:tcPr>
            <w:tcW w:w="2040"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•Serbest Bölge</w:t>
            </w:r>
          </w:p>
        </w:tc>
        <w:tc>
          <w:tcPr>
            <w:tcW w:w="665"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sz w:val="24"/>
                <w:szCs w:val="24"/>
                <w:lang w:eastAsia="tr-TR"/>
              </w:rPr>
            </w:pPr>
            <w:r w:rsidRPr="00E1505C">
              <w:rPr>
                <w:rFonts w:ascii="Times New Roman" w:eastAsia="Times New Roman" w:hAnsi="Times New Roman" w:cs="Times New Roman"/>
                <w:sz w:val="24"/>
                <w:szCs w:val="24"/>
                <w:lang w:eastAsia="tr-TR"/>
              </w:rPr>
              <w:t>TL/AY</w:t>
            </w:r>
          </w:p>
        </w:tc>
        <w:tc>
          <w:tcPr>
            <w:tcW w:w="323"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sz w:val="24"/>
                <w:szCs w:val="24"/>
                <w:lang w:eastAsia="tr-TR"/>
              </w:rPr>
            </w:pPr>
            <w:r w:rsidRPr="00E1505C">
              <w:rPr>
                <w:rFonts w:ascii="Times New Roman" w:eastAsia="Times New Roman" w:hAnsi="Times New Roman" w:cs="Times New Roman"/>
                <w:sz w:val="24"/>
                <w:szCs w:val="24"/>
                <w:lang w:eastAsia="tr-TR"/>
              </w:rPr>
              <w:t>%20</w:t>
            </w:r>
          </w:p>
        </w:tc>
        <w:tc>
          <w:tcPr>
            <w:tcW w:w="840"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₺21.000,00</w:t>
            </w:r>
          </w:p>
        </w:tc>
        <w:tc>
          <w:tcPr>
            <w:tcW w:w="662"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₺10.500,00</w:t>
            </w:r>
          </w:p>
        </w:tc>
      </w:tr>
      <w:tr w:rsidR="00311916" w:rsidRPr="00311916" w:rsidTr="00311916">
        <w:trPr>
          <w:trHeight w:val="840"/>
        </w:trPr>
        <w:tc>
          <w:tcPr>
            <w:tcW w:w="470" w:type="pct"/>
            <w:tcBorders>
              <w:top w:val="nil"/>
              <w:left w:val="single" w:sz="4" w:space="0" w:color="auto"/>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ÜCRET</w:t>
            </w:r>
          </w:p>
        </w:tc>
        <w:tc>
          <w:tcPr>
            <w:tcW w:w="2040"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 Arsin Organize Sanayi Bölgesi</w:t>
            </w:r>
          </w:p>
        </w:tc>
        <w:tc>
          <w:tcPr>
            <w:tcW w:w="665"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sz w:val="24"/>
                <w:szCs w:val="24"/>
                <w:lang w:eastAsia="tr-TR"/>
              </w:rPr>
            </w:pPr>
            <w:r w:rsidRPr="00E1505C">
              <w:rPr>
                <w:rFonts w:ascii="Times New Roman" w:eastAsia="Times New Roman" w:hAnsi="Times New Roman" w:cs="Times New Roman"/>
                <w:sz w:val="24"/>
                <w:szCs w:val="24"/>
                <w:lang w:eastAsia="tr-TR"/>
              </w:rPr>
              <w:t>Fabrika başı/ay</w:t>
            </w:r>
          </w:p>
        </w:tc>
        <w:tc>
          <w:tcPr>
            <w:tcW w:w="323"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sz w:val="24"/>
                <w:szCs w:val="24"/>
                <w:lang w:eastAsia="tr-TR"/>
              </w:rPr>
            </w:pPr>
            <w:r w:rsidRPr="00E1505C">
              <w:rPr>
                <w:rFonts w:ascii="Times New Roman" w:eastAsia="Times New Roman" w:hAnsi="Times New Roman" w:cs="Times New Roman"/>
                <w:sz w:val="24"/>
                <w:szCs w:val="24"/>
                <w:lang w:eastAsia="tr-TR"/>
              </w:rPr>
              <w:t>%20</w:t>
            </w:r>
          </w:p>
        </w:tc>
        <w:tc>
          <w:tcPr>
            <w:tcW w:w="840"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₺2.548,00</w:t>
            </w:r>
          </w:p>
        </w:tc>
        <w:tc>
          <w:tcPr>
            <w:tcW w:w="662"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₺1.274,00</w:t>
            </w:r>
          </w:p>
        </w:tc>
      </w:tr>
      <w:tr w:rsidR="00311916" w:rsidRPr="00311916" w:rsidTr="00311916">
        <w:trPr>
          <w:trHeight w:val="930"/>
        </w:trPr>
        <w:tc>
          <w:tcPr>
            <w:tcW w:w="470" w:type="pct"/>
            <w:tcBorders>
              <w:top w:val="nil"/>
              <w:left w:val="single" w:sz="4" w:space="0" w:color="auto"/>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ÜCRET</w:t>
            </w:r>
          </w:p>
        </w:tc>
        <w:tc>
          <w:tcPr>
            <w:tcW w:w="2040"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 Beşikdüzü Organize Sanayi Bölgesi</w:t>
            </w:r>
          </w:p>
        </w:tc>
        <w:tc>
          <w:tcPr>
            <w:tcW w:w="665"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sz w:val="24"/>
                <w:szCs w:val="24"/>
                <w:lang w:eastAsia="tr-TR"/>
              </w:rPr>
            </w:pPr>
            <w:r w:rsidRPr="00E1505C">
              <w:rPr>
                <w:rFonts w:ascii="Times New Roman" w:eastAsia="Times New Roman" w:hAnsi="Times New Roman" w:cs="Times New Roman"/>
                <w:sz w:val="24"/>
                <w:szCs w:val="24"/>
                <w:lang w:eastAsia="tr-TR"/>
              </w:rPr>
              <w:t>Fabrika başı/ay</w:t>
            </w:r>
          </w:p>
        </w:tc>
        <w:tc>
          <w:tcPr>
            <w:tcW w:w="323" w:type="pct"/>
            <w:tcBorders>
              <w:top w:val="nil"/>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sz w:val="24"/>
                <w:szCs w:val="24"/>
                <w:lang w:eastAsia="tr-TR"/>
              </w:rPr>
            </w:pPr>
            <w:r w:rsidRPr="00E1505C">
              <w:rPr>
                <w:rFonts w:ascii="Times New Roman" w:eastAsia="Times New Roman" w:hAnsi="Times New Roman" w:cs="Times New Roman"/>
                <w:sz w:val="24"/>
                <w:szCs w:val="24"/>
                <w:lang w:eastAsia="tr-TR"/>
              </w:rPr>
              <w:t>%20</w:t>
            </w:r>
          </w:p>
        </w:tc>
        <w:tc>
          <w:tcPr>
            <w:tcW w:w="840"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₺2.548,00</w:t>
            </w:r>
          </w:p>
        </w:tc>
        <w:tc>
          <w:tcPr>
            <w:tcW w:w="662" w:type="pct"/>
            <w:tcBorders>
              <w:top w:val="nil"/>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₺1.274,00</w:t>
            </w:r>
          </w:p>
        </w:tc>
      </w:tr>
      <w:tr w:rsidR="00311916" w:rsidRPr="00311916" w:rsidTr="00311916">
        <w:trPr>
          <w:trHeight w:val="855"/>
        </w:trPr>
        <w:tc>
          <w:tcPr>
            <w:tcW w:w="47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ÜCRET</w:t>
            </w:r>
          </w:p>
        </w:tc>
        <w:tc>
          <w:tcPr>
            <w:tcW w:w="2040" w:type="pct"/>
            <w:tcBorders>
              <w:top w:val="single" w:sz="4" w:space="0" w:color="auto"/>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 Şinik Organize Sanayi Bölgesi</w:t>
            </w:r>
          </w:p>
        </w:tc>
        <w:tc>
          <w:tcPr>
            <w:tcW w:w="665" w:type="pct"/>
            <w:tcBorders>
              <w:top w:val="single" w:sz="4" w:space="0" w:color="auto"/>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sz w:val="24"/>
                <w:szCs w:val="24"/>
                <w:lang w:eastAsia="tr-TR"/>
              </w:rPr>
            </w:pPr>
            <w:r w:rsidRPr="00E1505C">
              <w:rPr>
                <w:rFonts w:ascii="Times New Roman" w:eastAsia="Times New Roman" w:hAnsi="Times New Roman" w:cs="Times New Roman"/>
                <w:sz w:val="24"/>
                <w:szCs w:val="24"/>
                <w:lang w:eastAsia="tr-TR"/>
              </w:rPr>
              <w:t>Fabrika başı/ay</w:t>
            </w:r>
          </w:p>
        </w:tc>
        <w:tc>
          <w:tcPr>
            <w:tcW w:w="323" w:type="pct"/>
            <w:tcBorders>
              <w:top w:val="single" w:sz="4" w:space="0" w:color="auto"/>
              <w:left w:val="nil"/>
              <w:bottom w:val="single" w:sz="4" w:space="0" w:color="auto"/>
              <w:right w:val="single" w:sz="4" w:space="0" w:color="auto"/>
            </w:tcBorders>
            <w:shd w:val="clear" w:color="000000" w:fill="FFFFFF"/>
            <w:vAlign w:val="center"/>
            <w:hideMark/>
          </w:tcPr>
          <w:p w:rsidR="00311916" w:rsidRPr="00E1505C" w:rsidRDefault="00311916" w:rsidP="00E1505C">
            <w:pPr>
              <w:spacing w:after="0" w:line="240" w:lineRule="auto"/>
              <w:jc w:val="center"/>
              <w:rPr>
                <w:rFonts w:ascii="Times New Roman" w:eastAsia="Times New Roman" w:hAnsi="Times New Roman" w:cs="Times New Roman"/>
                <w:sz w:val="24"/>
                <w:szCs w:val="24"/>
                <w:lang w:eastAsia="tr-TR"/>
              </w:rPr>
            </w:pPr>
            <w:r w:rsidRPr="00E1505C">
              <w:rPr>
                <w:rFonts w:ascii="Times New Roman" w:eastAsia="Times New Roman" w:hAnsi="Times New Roman" w:cs="Times New Roman"/>
                <w:sz w:val="24"/>
                <w:szCs w:val="24"/>
                <w:lang w:eastAsia="tr-TR"/>
              </w:rPr>
              <w:t>%20</w:t>
            </w:r>
          </w:p>
        </w:tc>
        <w:tc>
          <w:tcPr>
            <w:tcW w:w="840" w:type="pct"/>
            <w:tcBorders>
              <w:top w:val="single" w:sz="4" w:space="0" w:color="auto"/>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₺2.548,00</w:t>
            </w:r>
          </w:p>
        </w:tc>
        <w:tc>
          <w:tcPr>
            <w:tcW w:w="662" w:type="pct"/>
            <w:tcBorders>
              <w:top w:val="single" w:sz="4" w:space="0" w:color="auto"/>
              <w:left w:val="nil"/>
              <w:bottom w:val="single" w:sz="4" w:space="0" w:color="auto"/>
              <w:right w:val="single" w:sz="4" w:space="0" w:color="auto"/>
            </w:tcBorders>
            <w:shd w:val="clear" w:color="000000" w:fill="FFF2CC"/>
            <w:vAlign w:val="center"/>
            <w:hideMark/>
          </w:tcPr>
          <w:p w:rsidR="00311916" w:rsidRPr="00E1505C" w:rsidRDefault="00311916" w:rsidP="00E1505C">
            <w:pPr>
              <w:spacing w:after="0" w:line="240" w:lineRule="auto"/>
              <w:jc w:val="center"/>
              <w:rPr>
                <w:rFonts w:ascii="Times New Roman" w:eastAsia="Times New Roman" w:hAnsi="Times New Roman" w:cs="Times New Roman"/>
                <w:b/>
                <w:bCs/>
                <w:sz w:val="24"/>
                <w:szCs w:val="24"/>
                <w:lang w:eastAsia="tr-TR"/>
              </w:rPr>
            </w:pPr>
            <w:r w:rsidRPr="00E1505C">
              <w:rPr>
                <w:rFonts w:ascii="Times New Roman" w:eastAsia="Times New Roman" w:hAnsi="Times New Roman" w:cs="Times New Roman"/>
                <w:b/>
                <w:bCs/>
                <w:sz w:val="24"/>
                <w:szCs w:val="24"/>
                <w:lang w:eastAsia="tr-TR"/>
              </w:rPr>
              <w:t>₺1.274,00</w:t>
            </w:r>
          </w:p>
        </w:tc>
      </w:tr>
    </w:tbl>
    <w:p w:rsidR="00E1505C" w:rsidRPr="001D602E" w:rsidRDefault="00E1505C" w:rsidP="001C6F85">
      <w:pPr>
        <w:pStyle w:val="Default"/>
        <w:spacing w:line="360" w:lineRule="auto"/>
        <w:jc w:val="center"/>
        <w:rPr>
          <w:b/>
          <w:color w:val="auto"/>
        </w:rPr>
      </w:pPr>
    </w:p>
    <w:p w:rsidR="00D21F29" w:rsidRPr="001D602E" w:rsidRDefault="00D21F29" w:rsidP="0039553D">
      <w:pPr>
        <w:pStyle w:val="Default"/>
        <w:spacing w:line="360" w:lineRule="auto"/>
        <w:jc w:val="both"/>
        <w:rPr>
          <w:b/>
          <w:color w:val="auto"/>
        </w:rPr>
      </w:pPr>
    </w:p>
    <w:p w:rsidR="001C6F85" w:rsidRPr="001D602E" w:rsidRDefault="001C6F85" w:rsidP="0039553D">
      <w:pPr>
        <w:pStyle w:val="Default"/>
        <w:spacing w:line="360" w:lineRule="auto"/>
        <w:jc w:val="both"/>
        <w:rPr>
          <w:b/>
          <w:color w:val="auto"/>
        </w:rPr>
      </w:pPr>
    </w:p>
    <w:p w:rsidR="001C6F85" w:rsidRPr="001D602E" w:rsidRDefault="001C6F85" w:rsidP="0039553D">
      <w:pPr>
        <w:pStyle w:val="Default"/>
        <w:spacing w:line="360" w:lineRule="auto"/>
        <w:jc w:val="both"/>
        <w:rPr>
          <w:b/>
          <w:color w:val="auto"/>
        </w:rPr>
      </w:pPr>
    </w:p>
    <w:bookmarkEnd w:id="3"/>
    <w:p w:rsidR="007E5F4D" w:rsidRPr="001D602E" w:rsidRDefault="007E5F4D" w:rsidP="0039553D">
      <w:pPr>
        <w:pStyle w:val="Default"/>
        <w:spacing w:line="360" w:lineRule="auto"/>
        <w:jc w:val="both"/>
        <w:rPr>
          <w:b/>
          <w:color w:val="auto"/>
        </w:rPr>
      </w:pPr>
    </w:p>
    <w:p w:rsidR="007E5F4D" w:rsidRPr="001D602E" w:rsidRDefault="007E5F4D" w:rsidP="0039553D">
      <w:pPr>
        <w:pStyle w:val="Default"/>
        <w:spacing w:line="360" w:lineRule="auto"/>
        <w:jc w:val="both"/>
        <w:rPr>
          <w:b/>
          <w:color w:val="auto"/>
        </w:rPr>
      </w:pPr>
    </w:p>
    <w:p w:rsidR="00D21F29" w:rsidRPr="001D602E" w:rsidRDefault="00D21F29" w:rsidP="0039553D">
      <w:pPr>
        <w:pStyle w:val="Default"/>
        <w:spacing w:line="360" w:lineRule="auto"/>
        <w:jc w:val="both"/>
        <w:rPr>
          <w:b/>
          <w:color w:val="auto"/>
        </w:rPr>
        <w:sectPr w:rsidR="00D21F29" w:rsidRPr="001D602E" w:rsidSect="001C6F85">
          <w:pgSz w:w="11906" w:h="16838" w:code="9"/>
          <w:pgMar w:top="720" w:right="720" w:bottom="720" w:left="720" w:header="709" w:footer="709" w:gutter="0"/>
          <w:cols w:space="708"/>
          <w:docGrid w:linePitch="360"/>
        </w:sectPr>
      </w:pPr>
    </w:p>
    <w:p w:rsidR="00D21F29" w:rsidRPr="001D602E" w:rsidRDefault="00D21F29" w:rsidP="0039553D">
      <w:pPr>
        <w:pStyle w:val="Default"/>
        <w:spacing w:line="360" w:lineRule="auto"/>
        <w:jc w:val="both"/>
        <w:rPr>
          <w:b/>
          <w:color w:val="auto"/>
        </w:rPr>
      </w:pPr>
    </w:p>
    <w:p w:rsidR="00DB0EF1" w:rsidRPr="001D602E" w:rsidRDefault="000D10A3" w:rsidP="0039553D">
      <w:pPr>
        <w:pStyle w:val="Default"/>
        <w:spacing w:line="360" w:lineRule="auto"/>
        <w:jc w:val="both"/>
        <w:rPr>
          <w:b/>
          <w:color w:val="auto"/>
        </w:rPr>
      </w:pPr>
      <w:r w:rsidRPr="001D602E">
        <w:rPr>
          <w:b/>
          <w:color w:val="auto"/>
        </w:rPr>
        <w:t>4</w:t>
      </w:r>
      <w:r w:rsidR="00DB0EF1" w:rsidRPr="001D602E">
        <w:rPr>
          <w:b/>
          <w:color w:val="auto"/>
        </w:rPr>
        <w:t>. Faturalandırma</w:t>
      </w:r>
    </w:p>
    <w:p w:rsidR="00DB0EF1" w:rsidRPr="001D602E" w:rsidRDefault="00E863D7" w:rsidP="0039553D">
      <w:pPr>
        <w:pStyle w:val="Default"/>
        <w:spacing w:line="360" w:lineRule="auto"/>
        <w:ind w:firstLine="708"/>
        <w:jc w:val="both"/>
        <w:rPr>
          <w:color w:val="auto"/>
        </w:rPr>
      </w:pPr>
      <w:proofErr w:type="spellStart"/>
      <w:r w:rsidRPr="001D602E">
        <w:rPr>
          <w:color w:val="auto"/>
        </w:rPr>
        <w:t>Atıksu</w:t>
      </w:r>
      <w:proofErr w:type="spellEnd"/>
      <w:r w:rsidRPr="001D602E">
        <w:rPr>
          <w:color w:val="auto"/>
        </w:rPr>
        <w:t xml:space="preserve"> Altyapı ve Evsel Katı Atık Bertaraf Tesisleri Tarifelerinin Belirlenmesinde Uyulacak Usul ve Esaslara İlişkin Yönetmeliğin 22. </w:t>
      </w:r>
      <w:proofErr w:type="gramStart"/>
      <w:r w:rsidRPr="001D602E">
        <w:rPr>
          <w:color w:val="auto"/>
        </w:rPr>
        <w:t>Maddesinde  “</w:t>
      </w:r>
      <w:proofErr w:type="spellStart"/>
      <w:proofErr w:type="gramEnd"/>
      <w:r w:rsidR="00DB0EF1" w:rsidRPr="001D602E">
        <w:rPr>
          <w:color w:val="auto"/>
        </w:rPr>
        <w:t>Atıksu</w:t>
      </w:r>
      <w:proofErr w:type="spellEnd"/>
      <w:r w:rsidR="00DB0EF1" w:rsidRPr="001D602E">
        <w:rPr>
          <w:color w:val="auto"/>
        </w:rPr>
        <w:t xml:space="preserve"> ve evsel katı atık hizmetlerine ait ücretlendirme yapılan hizmetin karşılığı olarak </w:t>
      </w:r>
      <w:proofErr w:type="spellStart"/>
      <w:r w:rsidR="00DB0EF1" w:rsidRPr="001D602E">
        <w:rPr>
          <w:color w:val="auto"/>
        </w:rPr>
        <w:t>müstakilen</w:t>
      </w:r>
      <w:proofErr w:type="spellEnd"/>
      <w:r w:rsidR="00DB0EF1" w:rsidRPr="001D602E">
        <w:rPr>
          <w:color w:val="auto"/>
        </w:rPr>
        <w:t>, düzenli aralıklarla su faturaları üzerinden yapılır.</w:t>
      </w:r>
      <w:r w:rsidRPr="001D602E">
        <w:rPr>
          <w:color w:val="auto"/>
        </w:rPr>
        <w:t>” Denmektedir.</w:t>
      </w:r>
    </w:p>
    <w:p w:rsidR="008D7CFA" w:rsidRPr="001D602E" w:rsidRDefault="00D52A14" w:rsidP="0039553D">
      <w:pPr>
        <w:pStyle w:val="Default"/>
        <w:spacing w:line="360" w:lineRule="auto"/>
        <w:ind w:firstLine="708"/>
        <w:jc w:val="both"/>
        <w:rPr>
          <w:color w:val="auto"/>
          <w:shd w:val="clear" w:color="auto" w:fill="FFFFFF"/>
        </w:rPr>
      </w:pPr>
      <w:r w:rsidRPr="001D602E">
        <w:rPr>
          <w:color w:val="auto"/>
          <w:shd w:val="clear" w:color="auto" w:fill="FFFFFF"/>
        </w:rPr>
        <w:t xml:space="preserve">Başkanlığımızca yapılan </w:t>
      </w:r>
      <w:r w:rsidR="00AC4CD4" w:rsidRPr="001D602E">
        <w:rPr>
          <w:color w:val="auto"/>
          <w:shd w:val="clear" w:color="auto" w:fill="FFFFFF"/>
        </w:rPr>
        <w:t xml:space="preserve">evsel </w:t>
      </w:r>
      <w:r w:rsidRPr="001D602E">
        <w:rPr>
          <w:color w:val="auto"/>
          <w:shd w:val="clear" w:color="auto" w:fill="FFFFFF"/>
        </w:rPr>
        <w:t xml:space="preserve">katı </w:t>
      </w:r>
      <w:proofErr w:type="gramStart"/>
      <w:r w:rsidRPr="001D602E">
        <w:rPr>
          <w:color w:val="auto"/>
          <w:shd w:val="clear" w:color="auto" w:fill="FFFFFF"/>
        </w:rPr>
        <w:t>atık  transfer</w:t>
      </w:r>
      <w:proofErr w:type="gramEnd"/>
      <w:r w:rsidRPr="001D602E">
        <w:rPr>
          <w:color w:val="auto"/>
          <w:shd w:val="clear" w:color="auto" w:fill="FFFFFF"/>
        </w:rPr>
        <w:t xml:space="preserve"> ve bertaraf hizmet bedeli tarifesi ile  İlçe Belediyelerimiz tarafından yapılan  </w:t>
      </w:r>
      <w:r w:rsidR="00AC4CD4" w:rsidRPr="001D602E">
        <w:rPr>
          <w:color w:val="auto"/>
          <w:shd w:val="clear" w:color="auto" w:fill="FFFFFF"/>
        </w:rPr>
        <w:t xml:space="preserve">evsel </w:t>
      </w:r>
      <w:r w:rsidRPr="001D602E">
        <w:rPr>
          <w:color w:val="auto"/>
          <w:shd w:val="clear" w:color="auto" w:fill="FFFFFF"/>
        </w:rPr>
        <w:t>katı atık toplama ve taşıma hizmet</w:t>
      </w:r>
      <w:r w:rsidR="00AC4CD4" w:rsidRPr="001D602E">
        <w:rPr>
          <w:color w:val="auto"/>
          <w:shd w:val="clear" w:color="auto" w:fill="FFFFFF"/>
        </w:rPr>
        <w:t xml:space="preserve"> bedeli</w:t>
      </w:r>
      <w:r w:rsidRPr="001D602E">
        <w:rPr>
          <w:color w:val="auto"/>
          <w:shd w:val="clear" w:color="auto" w:fill="FFFFFF"/>
        </w:rPr>
        <w:t xml:space="preserve"> için belirlenen</w:t>
      </w:r>
      <w:r w:rsidR="00C524C6" w:rsidRPr="001D602E">
        <w:rPr>
          <w:color w:val="auto"/>
          <w:shd w:val="clear" w:color="auto" w:fill="FFFFFF"/>
        </w:rPr>
        <w:t xml:space="preserve"> tarifenin aynı fatura </w:t>
      </w:r>
      <w:r w:rsidR="00A7362D" w:rsidRPr="001D602E">
        <w:rPr>
          <w:color w:val="auto"/>
          <w:shd w:val="clear" w:color="auto" w:fill="FFFFFF"/>
        </w:rPr>
        <w:t>üzerinde bertaraf</w:t>
      </w:r>
      <w:r w:rsidR="00C524C6" w:rsidRPr="001D602E">
        <w:rPr>
          <w:color w:val="auto"/>
          <w:shd w:val="clear" w:color="auto" w:fill="FFFFFF"/>
        </w:rPr>
        <w:t xml:space="preserve"> bedeli ve taşıma toplama bedeli </w:t>
      </w:r>
      <w:r w:rsidR="00A7362D" w:rsidRPr="001D602E">
        <w:rPr>
          <w:color w:val="auto"/>
          <w:shd w:val="clear" w:color="auto" w:fill="FFFFFF"/>
        </w:rPr>
        <w:t>olarak ayrı</w:t>
      </w:r>
      <w:r w:rsidRPr="001D602E">
        <w:rPr>
          <w:color w:val="auto"/>
          <w:shd w:val="clear" w:color="auto" w:fill="FFFFFF"/>
        </w:rPr>
        <w:t xml:space="preserve"> ayrı</w:t>
      </w:r>
      <w:r w:rsidR="00C524C6" w:rsidRPr="001D602E">
        <w:rPr>
          <w:color w:val="auto"/>
          <w:shd w:val="clear" w:color="auto" w:fill="FFFFFF"/>
        </w:rPr>
        <w:t xml:space="preserve"> satırlar halinde </w:t>
      </w:r>
      <w:r w:rsidR="0059108C" w:rsidRPr="001D602E">
        <w:rPr>
          <w:color w:val="auto"/>
          <w:shd w:val="clear" w:color="auto" w:fill="FFFFFF"/>
        </w:rPr>
        <w:t xml:space="preserve">su faturaları üzerinde gösterilecektir. </w:t>
      </w:r>
      <w:r w:rsidRPr="001D602E">
        <w:rPr>
          <w:color w:val="auto"/>
          <w:shd w:val="clear" w:color="auto" w:fill="FFFFFF"/>
        </w:rPr>
        <w:t xml:space="preserve"> </w:t>
      </w:r>
    </w:p>
    <w:p w:rsidR="00293A30" w:rsidRPr="001D602E" w:rsidRDefault="00A37D9F" w:rsidP="0039553D">
      <w:pPr>
        <w:pStyle w:val="Default"/>
        <w:spacing w:line="360" w:lineRule="auto"/>
        <w:ind w:firstLine="708"/>
        <w:jc w:val="both"/>
        <w:rPr>
          <w:color w:val="auto"/>
        </w:rPr>
      </w:pPr>
      <w:r w:rsidRPr="001D602E">
        <w:rPr>
          <w:color w:val="auto"/>
        </w:rPr>
        <w:t>“</w:t>
      </w:r>
      <w:bookmarkStart w:id="5" w:name="_Hlk179789110"/>
      <w:r w:rsidRPr="001D602E">
        <w:rPr>
          <w:color w:val="auto"/>
        </w:rPr>
        <w:t xml:space="preserve">Evsel Katı Atık </w:t>
      </w:r>
      <w:r w:rsidR="008D7CFA" w:rsidRPr="001D602E">
        <w:rPr>
          <w:color w:val="auto"/>
        </w:rPr>
        <w:t>Toplama</w:t>
      </w:r>
      <w:r w:rsidR="000F6BA6" w:rsidRPr="001D602E">
        <w:rPr>
          <w:color w:val="auto"/>
        </w:rPr>
        <w:t>, Taşıma, Aktarma</w:t>
      </w:r>
      <w:r w:rsidR="008D7CFA" w:rsidRPr="001D602E">
        <w:rPr>
          <w:color w:val="auto"/>
        </w:rPr>
        <w:t xml:space="preserve"> ve </w:t>
      </w:r>
      <w:r w:rsidRPr="001D602E">
        <w:rPr>
          <w:color w:val="auto"/>
        </w:rPr>
        <w:t xml:space="preserve">Bertaraf </w:t>
      </w:r>
      <w:bookmarkEnd w:id="5"/>
      <w:r w:rsidRPr="001D602E">
        <w:rPr>
          <w:color w:val="auto"/>
        </w:rPr>
        <w:t xml:space="preserve">Ücreti” Trabzon İçme Suyu </w:t>
      </w:r>
      <w:r w:rsidR="00B91DEE" w:rsidRPr="001D602E">
        <w:rPr>
          <w:color w:val="auto"/>
        </w:rPr>
        <w:t>v</w:t>
      </w:r>
      <w:r w:rsidRPr="001D602E">
        <w:rPr>
          <w:color w:val="auto"/>
        </w:rPr>
        <w:t>e Kanalizasyon İdaresi (</w:t>
      </w:r>
      <w:proofErr w:type="spellStart"/>
      <w:r w:rsidRPr="001D602E">
        <w:rPr>
          <w:color w:val="auto"/>
        </w:rPr>
        <w:t>TİSKİ</w:t>
      </w:r>
      <w:proofErr w:type="spellEnd"/>
      <w:r w:rsidRPr="001D602E">
        <w:rPr>
          <w:color w:val="auto"/>
        </w:rPr>
        <w:t>)</w:t>
      </w:r>
      <w:r w:rsidR="00F214FF" w:rsidRPr="001D602E">
        <w:rPr>
          <w:color w:val="auto"/>
        </w:rPr>
        <w:t xml:space="preserve"> tarafından su faturaları içerisinde</w:t>
      </w:r>
      <w:r w:rsidRPr="001D602E">
        <w:rPr>
          <w:color w:val="auto"/>
        </w:rPr>
        <w:t xml:space="preserve"> aylık olarak tahsil </w:t>
      </w:r>
      <w:r w:rsidR="00C524C6" w:rsidRPr="001D602E">
        <w:rPr>
          <w:color w:val="auto"/>
        </w:rPr>
        <w:t xml:space="preserve">edilerek </w:t>
      </w:r>
      <w:r w:rsidR="000F6BA6" w:rsidRPr="001D602E">
        <w:rPr>
          <w:color w:val="auto"/>
        </w:rPr>
        <w:t xml:space="preserve">aktarma ve </w:t>
      </w:r>
      <w:r w:rsidR="00C524C6" w:rsidRPr="001D602E">
        <w:rPr>
          <w:color w:val="auto"/>
        </w:rPr>
        <w:t>bertaraf</w:t>
      </w:r>
      <w:r w:rsidR="008D7CFA" w:rsidRPr="001D602E">
        <w:rPr>
          <w:color w:val="auto"/>
        </w:rPr>
        <w:t xml:space="preserve"> bedeli</w:t>
      </w:r>
      <w:r w:rsidRPr="001D602E">
        <w:rPr>
          <w:color w:val="auto"/>
        </w:rPr>
        <w:t xml:space="preserve"> Büyükşehi</w:t>
      </w:r>
      <w:r w:rsidR="00D52A14" w:rsidRPr="001D602E">
        <w:rPr>
          <w:color w:val="auto"/>
        </w:rPr>
        <w:t>r Belediye Başkanlığı hesabına</w:t>
      </w:r>
      <w:r w:rsidR="000F6BA6" w:rsidRPr="001D602E">
        <w:rPr>
          <w:color w:val="auto"/>
        </w:rPr>
        <w:t>,</w:t>
      </w:r>
      <w:r w:rsidR="00D52A14" w:rsidRPr="001D602E">
        <w:rPr>
          <w:color w:val="auto"/>
        </w:rPr>
        <w:t xml:space="preserve"> toplama</w:t>
      </w:r>
      <w:r w:rsidR="000F6BA6" w:rsidRPr="001D602E">
        <w:rPr>
          <w:color w:val="auto"/>
        </w:rPr>
        <w:t xml:space="preserve"> ve taşıma</w:t>
      </w:r>
      <w:r w:rsidR="00D52A14" w:rsidRPr="001D602E">
        <w:rPr>
          <w:color w:val="auto"/>
        </w:rPr>
        <w:t xml:space="preserve"> bedeli ise ilçe belediyeleri hesabına </w:t>
      </w:r>
      <w:r w:rsidR="00F214FF" w:rsidRPr="001D602E">
        <w:rPr>
          <w:color w:val="auto"/>
        </w:rPr>
        <w:t>aktarılacaktır.</w:t>
      </w:r>
    </w:p>
    <w:p w:rsidR="00344B0C" w:rsidRPr="001D602E" w:rsidRDefault="00F214FF" w:rsidP="00F214FF">
      <w:pPr>
        <w:pStyle w:val="Default"/>
        <w:spacing w:line="360" w:lineRule="auto"/>
        <w:jc w:val="both"/>
        <w:rPr>
          <w:color w:val="auto"/>
        </w:rPr>
      </w:pPr>
      <w:r w:rsidRPr="001D602E">
        <w:rPr>
          <w:color w:val="auto"/>
        </w:rPr>
        <w:t xml:space="preserve">            </w:t>
      </w:r>
      <w:r w:rsidR="00293A30" w:rsidRPr="001D602E">
        <w:rPr>
          <w:color w:val="auto"/>
        </w:rPr>
        <w:t xml:space="preserve">Vadesinde ödenmeyen </w:t>
      </w:r>
      <w:r w:rsidR="000F6BA6" w:rsidRPr="001D602E">
        <w:rPr>
          <w:color w:val="auto"/>
        </w:rPr>
        <w:t xml:space="preserve">Evsel Katı Atık Toplama, Taşıma, Aktarma ve Bertaraf </w:t>
      </w:r>
      <w:r w:rsidR="00293A30" w:rsidRPr="001D602E">
        <w:rPr>
          <w:color w:val="auto"/>
        </w:rPr>
        <w:t xml:space="preserve">Ücretleri için yasal gecikme faizi uygulanacaktır. </w:t>
      </w:r>
      <w:r w:rsidR="000D10A3" w:rsidRPr="001D602E">
        <w:rPr>
          <w:color w:val="auto"/>
        </w:rPr>
        <w:t>Ücretlerin son ödeme tarihleri; su faturaları ile yapılacak tahsilatlarda fatura son ödeme tarihi olarak uygulanacaktır.</w:t>
      </w:r>
      <w:r w:rsidR="005C608D" w:rsidRPr="001D602E">
        <w:rPr>
          <w:color w:val="auto"/>
        </w:rPr>
        <w:tab/>
      </w:r>
    </w:p>
    <w:p w:rsidR="00032AB3" w:rsidRPr="001D602E" w:rsidRDefault="00D52A14" w:rsidP="002273EC">
      <w:pPr>
        <w:pStyle w:val="Default"/>
        <w:spacing w:line="360" w:lineRule="auto"/>
        <w:jc w:val="both"/>
        <w:rPr>
          <w:color w:val="auto"/>
        </w:rPr>
      </w:pPr>
      <w:r w:rsidRPr="001D602E">
        <w:rPr>
          <w:color w:val="auto"/>
        </w:rPr>
        <w:tab/>
      </w:r>
      <w:r w:rsidR="00373E80" w:rsidRPr="001D602E">
        <w:rPr>
          <w:color w:val="auto"/>
        </w:rPr>
        <w:t>Araklı İlçesi</w:t>
      </w:r>
      <w:r w:rsidR="00A369A1" w:rsidRPr="001D602E">
        <w:rPr>
          <w:color w:val="auto"/>
        </w:rPr>
        <w:t xml:space="preserve">nde </w:t>
      </w:r>
      <w:proofErr w:type="gramStart"/>
      <w:r w:rsidR="00A369A1" w:rsidRPr="001D602E">
        <w:rPr>
          <w:color w:val="auto"/>
        </w:rPr>
        <w:t xml:space="preserve">bulunan </w:t>
      </w:r>
      <w:r w:rsidR="00373E80" w:rsidRPr="001D602E">
        <w:rPr>
          <w:color w:val="auto"/>
        </w:rPr>
        <w:t xml:space="preserve"> </w:t>
      </w:r>
      <w:proofErr w:type="spellStart"/>
      <w:r w:rsidR="00373E80" w:rsidRPr="001D602E">
        <w:rPr>
          <w:color w:val="auto"/>
        </w:rPr>
        <w:t>Taşönü</w:t>
      </w:r>
      <w:proofErr w:type="spellEnd"/>
      <w:proofErr w:type="gramEnd"/>
      <w:r w:rsidR="00373E80" w:rsidRPr="001D602E">
        <w:rPr>
          <w:color w:val="auto"/>
        </w:rPr>
        <w:t xml:space="preserve"> Mahallesi, </w:t>
      </w:r>
      <w:proofErr w:type="spellStart"/>
      <w:r w:rsidR="00373E80" w:rsidRPr="001D602E">
        <w:rPr>
          <w:color w:val="auto"/>
        </w:rPr>
        <w:t>Yiğitözü</w:t>
      </w:r>
      <w:proofErr w:type="spellEnd"/>
      <w:r w:rsidR="00373E80" w:rsidRPr="001D602E">
        <w:rPr>
          <w:color w:val="auto"/>
        </w:rPr>
        <w:t xml:space="preserve"> Mahallesi, </w:t>
      </w:r>
      <w:proofErr w:type="spellStart"/>
      <w:r w:rsidR="00373E80" w:rsidRPr="001D602E">
        <w:rPr>
          <w:color w:val="auto"/>
        </w:rPr>
        <w:t>Buzluca</w:t>
      </w:r>
      <w:proofErr w:type="spellEnd"/>
      <w:r w:rsidR="00373E80" w:rsidRPr="001D602E">
        <w:rPr>
          <w:color w:val="auto"/>
        </w:rPr>
        <w:t xml:space="preserve"> Mahallesi, </w:t>
      </w:r>
      <w:proofErr w:type="spellStart"/>
      <w:r w:rsidR="00373E80" w:rsidRPr="001D602E">
        <w:rPr>
          <w:color w:val="auto"/>
        </w:rPr>
        <w:t>Yalıboyu</w:t>
      </w:r>
      <w:proofErr w:type="spellEnd"/>
      <w:r w:rsidR="00373E80" w:rsidRPr="001D602E">
        <w:rPr>
          <w:color w:val="auto"/>
        </w:rPr>
        <w:t xml:space="preserve"> Mahallesi, Yeşilce Mahallesi, Özgen Mahallesi, Hürriyet Mahallesi. Karşıyaka Mahallesi ve Ortaköy </w:t>
      </w:r>
      <w:proofErr w:type="gramStart"/>
      <w:r w:rsidR="00373E80" w:rsidRPr="001D602E">
        <w:rPr>
          <w:color w:val="auto"/>
        </w:rPr>
        <w:t xml:space="preserve">Mahallesi, </w:t>
      </w:r>
      <w:r w:rsidRPr="001D602E">
        <w:rPr>
          <w:color w:val="auto"/>
        </w:rPr>
        <w:t xml:space="preserve"> </w:t>
      </w:r>
      <w:r w:rsidR="00A369A1" w:rsidRPr="001D602E">
        <w:rPr>
          <w:color w:val="auto"/>
        </w:rPr>
        <w:t>Arsin</w:t>
      </w:r>
      <w:proofErr w:type="gramEnd"/>
      <w:r w:rsidR="00A369A1" w:rsidRPr="001D602E">
        <w:rPr>
          <w:color w:val="auto"/>
        </w:rPr>
        <w:t xml:space="preserve"> ilçesinde bulunan Kuzguncuk Mahallesi, </w:t>
      </w:r>
      <w:proofErr w:type="spellStart"/>
      <w:r w:rsidR="00A369A1" w:rsidRPr="001D602E">
        <w:rPr>
          <w:color w:val="auto"/>
        </w:rPr>
        <w:t>Yolüstü</w:t>
      </w:r>
      <w:proofErr w:type="spellEnd"/>
      <w:r w:rsidR="00A369A1" w:rsidRPr="001D602E">
        <w:rPr>
          <w:color w:val="auto"/>
        </w:rPr>
        <w:t xml:space="preserve"> Mahallesi, Yeniköy Mahallesi ve Çubuklu</w:t>
      </w:r>
      <w:r w:rsidR="009554D7" w:rsidRPr="001D602E">
        <w:rPr>
          <w:color w:val="auto"/>
        </w:rPr>
        <w:t xml:space="preserve"> Mahallesinde bulunan abonelere </w:t>
      </w:r>
      <w:r w:rsidR="00A369A1" w:rsidRPr="001D602E">
        <w:rPr>
          <w:color w:val="auto"/>
        </w:rPr>
        <w:t>Evsel Katı Atık Toplama</w:t>
      </w:r>
      <w:r w:rsidR="00C70B68" w:rsidRPr="001D602E">
        <w:rPr>
          <w:color w:val="auto"/>
        </w:rPr>
        <w:t xml:space="preserve">, Taşıma, Aktarma </w:t>
      </w:r>
      <w:r w:rsidR="00A369A1" w:rsidRPr="001D602E">
        <w:rPr>
          <w:color w:val="auto"/>
        </w:rPr>
        <w:t xml:space="preserve"> ve </w:t>
      </w:r>
      <w:r w:rsidR="009554D7" w:rsidRPr="001D602E">
        <w:rPr>
          <w:color w:val="auto"/>
        </w:rPr>
        <w:t xml:space="preserve"> Bertaraf Bedeli yansıtılmayacaktır.</w:t>
      </w:r>
    </w:p>
    <w:p w:rsidR="00032AB3" w:rsidRPr="001D602E" w:rsidRDefault="00032AB3" w:rsidP="0039553D">
      <w:pPr>
        <w:pStyle w:val="Default"/>
        <w:spacing w:line="360" w:lineRule="auto"/>
        <w:ind w:firstLine="708"/>
        <w:jc w:val="both"/>
        <w:rPr>
          <w:color w:val="auto"/>
        </w:rPr>
      </w:pPr>
    </w:p>
    <w:p w:rsidR="00032AB3" w:rsidRPr="001D602E" w:rsidRDefault="00032AB3" w:rsidP="0039553D">
      <w:pPr>
        <w:pStyle w:val="Default"/>
        <w:spacing w:line="360" w:lineRule="auto"/>
        <w:ind w:firstLine="708"/>
        <w:jc w:val="both"/>
        <w:rPr>
          <w:color w:val="auto"/>
        </w:rPr>
      </w:pPr>
    </w:p>
    <w:p w:rsidR="00032AB3" w:rsidRPr="001D602E" w:rsidRDefault="00032AB3" w:rsidP="0039553D">
      <w:pPr>
        <w:pStyle w:val="Default"/>
        <w:spacing w:line="360" w:lineRule="auto"/>
        <w:ind w:firstLine="708"/>
        <w:jc w:val="both"/>
        <w:rPr>
          <w:color w:val="auto"/>
        </w:rPr>
      </w:pPr>
    </w:p>
    <w:p w:rsidR="00032AB3" w:rsidRPr="001D602E" w:rsidRDefault="00032AB3" w:rsidP="0039553D">
      <w:pPr>
        <w:pStyle w:val="Default"/>
        <w:spacing w:line="360" w:lineRule="auto"/>
        <w:ind w:firstLine="708"/>
        <w:jc w:val="both"/>
        <w:rPr>
          <w:color w:val="auto"/>
        </w:rPr>
      </w:pPr>
    </w:p>
    <w:p w:rsidR="00032AB3" w:rsidRPr="001D602E" w:rsidRDefault="00032AB3" w:rsidP="0039553D">
      <w:pPr>
        <w:pStyle w:val="Default"/>
        <w:spacing w:line="360" w:lineRule="auto"/>
        <w:ind w:firstLine="708"/>
        <w:jc w:val="both"/>
        <w:rPr>
          <w:color w:val="auto"/>
        </w:rPr>
      </w:pPr>
    </w:p>
    <w:p w:rsidR="00032AB3" w:rsidRPr="001D602E" w:rsidRDefault="00032AB3" w:rsidP="0039553D">
      <w:pPr>
        <w:pStyle w:val="Default"/>
        <w:spacing w:line="360" w:lineRule="auto"/>
        <w:ind w:firstLine="708"/>
        <w:jc w:val="both"/>
        <w:rPr>
          <w:color w:val="auto"/>
        </w:rPr>
      </w:pPr>
    </w:p>
    <w:p w:rsidR="00032AB3" w:rsidRPr="001D602E" w:rsidRDefault="00032AB3" w:rsidP="0039553D">
      <w:pPr>
        <w:pStyle w:val="Default"/>
        <w:spacing w:line="360" w:lineRule="auto"/>
        <w:ind w:firstLine="708"/>
        <w:jc w:val="both"/>
        <w:rPr>
          <w:color w:val="auto"/>
        </w:rPr>
      </w:pPr>
    </w:p>
    <w:p w:rsidR="00032AB3" w:rsidRPr="001D602E" w:rsidRDefault="00032AB3" w:rsidP="0039553D">
      <w:pPr>
        <w:pStyle w:val="Default"/>
        <w:spacing w:line="360" w:lineRule="auto"/>
        <w:ind w:firstLine="708"/>
        <w:jc w:val="both"/>
        <w:rPr>
          <w:color w:val="auto"/>
        </w:rPr>
      </w:pPr>
    </w:p>
    <w:p w:rsidR="00032AB3" w:rsidRPr="001D602E" w:rsidRDefault="00032AB3" w:rsidP="0039553D">
      <w:pPr>
        <w:pStyle w:val="Default"/>
        <w:spacing w:line="360" w:lineRule="auto"/>
        <w:ind w:firstLine="708"/>
        <w:jc w:val="both"/>
        <w:rPr>
          <w:color w:val="auto"/>
        </w:rPr>
      </w:pPr>
    </w:p>
    <w:p w:rsidR="00032AB3" w:rsidRPr="001D602E" w:rsidRDefault="00032AB3" w:rsidP="0039553D">
      <w:pPr>
        <w:pStyle w:val="Default"/>
        <w:spacing w:line="360" w:lineRule="auto"/>
        <w:ind w:firstLine="708"/>
        <w:jc w:val="both"/>
        <w:rPr>
          <w:color w:val="auto"/>
        </w:rPr>
      </w:pPr>
    </w:p>
    <w:p w:rsidR="006D5959" w:rsidRPr="001D602E" w:rsidRDefault="006D5959" w:rsidP="006D5959">
      <w:pPr>
        <w:pStyle w:val="Default"/>
        <w:spacing w:line="360" w:lineRule="auto"/>
        <w:ind w:firstLine="708"/>
        <w:jc w:val="center"/>
        <w:rPr>
          <w:color w:val="auto"/>
        </w:rPr>
      </w:pPr>
    </w:p>
    <w:sectPr w:rsidR="006D5959" w:rsidRPr="001D602E" w:rsidSect="001C6F85">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50AC" w:rsidRDefault="006A50AC" w:rsidP="00434733">
      <w:pPr>
        <w:spacing w:after="0" w:line="240" w:lineRule="auto"/>
      </w:pPr>
      <w:r>
        <w:separator/>
      </w:r>
    </w:p>
  </w:endnote>
  <w:endnote w:type="continuationSeparator" w:id="0">
    <w:p w:rsidR="006A50AC" w:rsidRDefault="006A50AC" w:rsidP="00434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50AC" w:rsidRDefault="006A50AC" w:rsidP="00434733">
      <w:pPr>
        <w:spacing w:after="0" w:line="240" w:lineRule="auto"/>
      </w:pPr>
      <w:r>
        <w:separator/>
      </w:r>
    </w:p>
  </w:footnote>
  <w:footnote w:type="continuationSeparator" w:id="0">
    <w:p w:rsidR="006A50AC" w:rsidRDefault="006A50AC" w:rsidP="004347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E76343"/>
    <w:multiLevelType w:val="hybridMultilevel"/>
    <w:tmpl w:val="B4E0721C"/>
    <w:lvl w:ilvl="0" w:tplc="40B00850">
      <w:start w:val="1"/>
      <w:numFmt w:val="bullet"/>
      <w:lvlText w:val=""/>
      <w:lvlJc w:val="left"/>
      <w:pPr>
        <w:tabs>
          <w:tab w:val="num" w:pos="720"/>
        </w:tabs>
        <w:ind w:left="720" w:hanging="360"/>
      </w:pPr>
      <w:rPr>
        <w:rFonts w:ascii="Wingdings 3" w:hAnsi="Wingdings 3" w:hint="default"/>
      </w:rPr>
    </w:lvl>
    <w:lvl w:ilvl="1" w:tplc="5D867A96" w:tentative="1">
      <w:start w:val="1"/>
      <w:numFmt w:val="bullet"/>
      <w:lvlText w:val=""/>
      <w:lvlJc w:val="left"/>
      <w:pPr>
        <w:tabs>
          <w:tab w:val="num" w:pos="1440"/>
        </w:tabs>
        <w:ind w:left="1440" w:hanging="360"/>
      </w:pPr>
      <w:rPr>
        <w:rFonts w:ascii="Wingdings 3" w:hAnsi="Wingdings 3" w:hint="default"/>
      </w:rPr>
    </w:lvl>
    <w:lvl w:ilvl="2" w:tplc="67EE8218" w:tentative="1">
      <w:start w:val="1"/>
      <w:numFmt w:val="bullet"/>
      <w:lvlText w:val=""/>
      <w:lvlJc w:val="left"/>
      <w:pPr>
        <w:tabs>
          <w:tab w:val="num" w:pos="2160"/>
        </w:tabs>
        <w:ind w:left="2160" w:hanging="360"/>
      </w:pPr>
      <w:rPr>
        <w:rFonts w:ascii="Wingdings 3" w:hAnsi="Wingdings 3" w:hint="default"/>
      </w:rPr>
    </w:lvl>
    <w:lvl w:ilvl="3" w:tplc="4C02775C" w:tentative="1">
      <w:start w:val="1"/>
      <w:numFmt w:val="bullet"/>
      <w:lvlText w:val=""/>
      <w:lvlJc w:val="left"/>
      <w:pPr>
        <w:tabs>
          <w:tab w:val="num" w:pos="2880"/>
        </w:tabs>
        <w:ind w:left="2880" w:hanging="360"/>
      </w:pPr>
      <w:rPr>
        <w:rFonts w:ascii="Wingdings 3" w:hAnsi="Wingdings 3" w:hint="default"/>
      </w:rPr>
    </w:lvl>
    <w:lvl w:ilvl="4" w:tplc="958C921C" w:tentative="1">
      <w:start w:val="1"/>
      <w:numFmt w:val="bullet"/>
      <w:lvlText w:val=""/>
      <w:lvlJc w:val="left"/>
      <w:pPr>
        <w:tabs>
          <w:tab w:val="num" w:pos="3600"/>
        </w:tabs>
        <w:ind w:left="3600" w:hanging="360"/>
      </w:pPr>
      <w:rPr>
        <w:rFonts w:ascii="Wingdings 3" w:hAnsi="Wingdings 3" w:hint="default"/>
      </w:rPr>
    </w:lvl>
    <w:lvl w:ilvl="5" w:tplc="E34C5780" w:tentative="1">
      <w:start w:val="1"/>
      <w:numFmt w:val="bullet"/>
      <w:lvlText w:val=""/>
      <w:lvlJc w:val="left"/>
      <w:pPr>
        <w:tabs>
          <w:tab w:val="num" w:pos="4320"/>
        </w:tabs>
        <w:ind w:left="4320" w:hanging="360"/>
      </w:pPr>
      <w:rPr>
        <w:rFonts w:ascii="Wingdings 3" w:hAnsi="Wingdings 3" w:hint="default"/>
      </w:rPr>
    </w:lvl>
    <w:lvl w:ilvl="6" w:tplc="331652D8" w:tentative="1">
      <w:start w:val="1"/>
      <w:numFmt w:val="bullet"/>
      <w:lvlText w:val=""/>
      <w:lvlJc w:val="left"/>
      <w:pPr>
        <w:tabs>
          <w:tab w:val="num" w:pos="5040"/>
        </w:tabs>
        <w:ind w:left="5040" w:hanging="360"/>
      </w:pPr>
      <w:rPr>
        <w:rFonts w:ascii="Wingdings 3" w:hAnsi="Wingdings 3" w:hint="default"/>
      </w:rPr>
    </w:lvl>
    <w:lvl w:ilvl="7" w:tplc="A332620A" w:tentative="1">
      <w:start w:val="1"/>
      <w:numFmt w:val="bullet"/>
      <w:lvlText w:val=""/>
      <w:lvlJc w:val="left"/>
      <w:pPr>
        <w:tabs>
          <w:tab w:val="num" w:pos="5760"/>
        </w:tabs>
        <w:ind w:left="5760" w:hanging="360"/>
      </w:pPr>
      <w:rPr>
        <w:rFonts w:ascii="Wingdings 3" w:hAnsi="Wingdings 3" w:hint="default"/>
      </w:rPr>
    </w:lvl>
    <w:lvl w:ilvl="8" w:tplc="8CF619F2"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2B906F8B"/>
    <w:multiLevelType w:val="hybridMultilevel"/>
    <w:tmpl w:val="E10877BE"/>
    <w:lvl w:ilvl="0" w:tplc="1160CEF6">
      <w:start w:val="1"/>
      <w:numFmt w:val="bullet"/>
      <w:lvlText w:val=""/>
      <w:lvlJc w:val="left"/>
      <w:pPr>
        <w:tabs>
          <w:tab w:val="num" w:pos="720"/>
        </w:tabs>
        <w:ind w:left="720" w:hanging="360"/>
      </w:pPr>
      <w:rPr>
        <w:rFonts w:ascii="Wingdings 3" w:hAnsi="Wingdings 3" w:hint="default"/>
      </w:rPr>
    </w:lvl>
    <w:lvl w:ilvl="1" w:tplc="4A26E9FE" w:tentative="1">
      <w:start w:val="1"/>
      <w:numFmt w:val="bullet"/>
      <w:lvlText w:val=""/>
      <w:lvlJc w:val="left"/>
      <w:pPr>
        <w:tabs>
          <w:tab w:val="num" w:pos="1440"/>
        </w:tabs>
        <w:ind w:left="1440" w:hanging="360"/>
      </w:pPr>
      <w:rPr>
        <w:rFonts w:ascii="Wingdings 3" w:hAnsi="Wingdings 3" w:hint="default"/>
      </w:rPr>
    </w:lvl>
    <w:lvl w:ilvl="2" w:tplc="6DB6468E" w:tentative="1">
      <w:start w:val="1"/>
      <w:numFmt w:val="bullet"/>
      <w:lvlText w:val=""/>
      <w:lvlJc w:val="left"/>
      <w:pPr>
        <w:tabs>
          <w:tab w:val="num" w:pos="2160"/>
        </w:tabs>
        <w:ind w:left="2160" w:hanging="360"/>
      </w:pPr>
      <w:rPr>
        <w:rFonts w:ascii="Wingdings 3" w:hAnsi="Wingdings 3" w:hint="default"/>
      </w:rPr>
    </w:lvl>
    <w:lvl w:ilvl="3" w:tplc="10027064" w:tentative="1">
      <w:start w:val="1"/>
      <w:numFmt w:val="bullet"/>
      <w:lvlText w:val=""/>
      <w:lvlJc w:val="left"/>
      <w:pPr>
        <w:tabs>
          <w:tab w:val="num" w:pos="2880"/>
        </w:tabs>
        <w:ind w:left="2880" w:hanging="360"/>
      </w:pPr>
      <w:rPr>
        <w:rFonts w:ascii="Wingdings 3" w:hAnsi="Wingdings 3" w:hint="default"/>
      </w:rPr>
    </w:lvl>
    <w:lvl w:ilvl="4" w:tplc="15E07EAA" w:tentative="1">
      <w:start w:val="1"/>
      <w:numFmt w:val="bullet"/>
      <w:lvlText w:val=""/>
      <w:lvlJc w:val="left"/>
      <w:pPr>
        <w:tabs>
          <w:tab w:val="num" w:pos="3600"/>
        </w:tabs>
        <w:ind w:left="3600" w:hanging="360"/>
      </w:pPr>
      <w:rPr>
        <w:rFonts w:ascii="Wingdings 3" w:hAnsi="Wingdings 3" w:hint="default"/>
      </w:rPr>
    </w:lvl>
    <w:lvl w:ilvl="5" w:tplc="C7221C78" w:tentative="1">
      <w:start w:val="1"/>
      <w:numFmt w:val="bullet"/>
      <w:lvlText w:val=""/>
      <w:lvlJc w:val="left"/>
      <w:pPr>
        <w:tabs>
          <w:tab w:val="num" w:pos="4320"/>
        </w:tabs>
        <w:ind w:left="4320" w:hanging="360"/>
      </w:pPr>
      <w:rPr>
        <w:rFonts w:ascii="Wingdings 3" w:hAnsi="Wingdings 3" w:hint="default"/>
      </w:rPr>
    </w:lvl>
    <w:lvl w:ilvl="6" w:tplc="84EA9E00" w:tentative="1">
      <w:start w:val="1"/>
      <w:numFmt w:val="bullet"/>
      <w:lvlText w:val=""/>
      <w:lvlJc w:val="left"/>
      <w:pPr>
        <w:tabs>
          <w:tab w:val="num" w:pos="5040"/>
        </w:tabs>
        <w:ind w:left="5040" w:hanging="360"/>
      </w:pPr>
      <w:rPr>
        <w:rFonts w:ascii="Wingdings 3" w:hAnsi="Wingdings 3" w:hint="default"/>
      </w:rPr>
    </w:lvl>
    <w:lvl w:ilvl="7" w:tplc="EA1840CC" w:tentative="1">
      <w:start w:val="1"/>
      <w:numFmt w:val="bullet"/>
      <w:lvlText w:val=""/>
      <w:lvlJc w:val="left"/>
      <w:pPr>
        <w:tabs>
          <w:tab w:val="num" w:pos="5760"/>
        </w:tabs>
        <w:ind w:left="5760" w:hanging="360"/>
      </w:pPr>
      <w:rPr>
        <w:rFonts w:ascii="Wingdings 3" w:hAnsi="Wingdings 3" w:hint="default"/>
      </w:rPr>
    </w:lvl>
    <w:lvl w:ilvl="8" w:tplc="23A6E4CC" w:tentative="1">
      <w:start w:val="1"/>
      <w:numFmt w:val="bullet"/>
      <w:lvlText w:val=""/>
      <w:lvlJc w:val="left"/>
      <w:pPr>
        <w:tabs>
          <w:tab w:val="num" w:pos="6480"/>
        </w:tabs>
        <w:ind w:left="6480" w:hanging="360"/>
      </w:pPr>
      <w:rPr>
        <w:rFonts w:ascii="Wingdings 3" w:hAnsi="Wingdings 3" w:hint="default"/>
      </w:rPr>
    </w:lvl>
  </w:abstractNum>
  <w:abstractNum w:abstractNumId="2" w15:restartNumberingAfterBreak="0">
    <w:nsid w:val="4A18385F"/>
    <w:multiLevelType w:val="hybridMultilevel"/>
    <w:tmpl w:val="DE8E96E8"/>
    <w:lvl w:ilvl="0" w:tplc="041F0001">
      <w:start w:val="1"/>
      <w:numFmt w:val="bullet"/>
      <w:lvlText w:val=""/>
      <w:lvlJc w:val="left"/>
      <w:pPr>
        <w:ind w:left="775" w:hanging="360"/>
      </w:pPr>
      <w:rPr>
        <w:rFonts w:ascii="Symbol" w:hAnsi="Symbol" w:hint="default"/>
      </w:rPr>
    </w:lvl>
    <w:lvl w:ilvl="1" w:tplc="041F0003" w:tentative="1">
      <w:start w:val="1"/>
      <w:numFmt w:val="bullet"/>
      <w:lvlText w:val="o"/>
      <w:lvlJc w:val="left"/>
      <w:pPr>
        <w:ind w:left="1495" w:hanging="360"/>
      </w:pPr>
      <w:rPr>
        <w:rFonts w:ascii="Courier New" w:hAnsi="Courier New" w:cs="Courier New" w:hint="default"/>
      </w:rPr>
    </w:lvl>
    <w:lvl w:ilvl="2" w:tplc="041F0005" w:tentative="1">
      <w:start w:val="1"/>
      <w:numFmt w:val="bullet"/>
      <w:lvlText w:val=""/>
      <w:lvlJc w:val="left"/>
      <w:pPr>
        <w:ind w:left="2215" w:hanging="360"/>
      </w:pPr>
      <w:rPr>
        <w:rFonts w:ascii="Wingdings" w:hAnsi="Wingdings" w:hint="default"/>
      </w:rPr>
    </w:lvl>
    <w:lvl w:ilvl="3" w:tplc="041F0001" w:tentative="1">
      <w:start w:val="1"/>
      <w:numFmt w:val="bullet"/>
      <w:lvlText w:val=""/>
      <w:lvlJc w:val="left"/>
      <w:pPr>
        <w:ind w:left="2935" w:hanging="360"/>
      </w:pPr>
      <w:rPr>
        <w:rFonts w:ascii="Symbol" w:hAnsi="Symbol" w:hint="default"/>
      </w:rPr>
    </w:lvl>
    <w:lvl w:ilvl="4" w:tplc="041F0003" w:tentative="1">
      <w:start w:val="1"/>
      <w:numFmt w:val="bullet"/>
      <w:lvlText w:val="o"/>
      <w:lvlJc w:val="left"/>
      <w:pPr>
        <w:ind w:left="3655" w:hanging="360"/>
      </w:pPr>
      <w:rPr>
        <w:rFonts w:ascii="Courier New" w:hAnsi="Courier New" w:cs="Courier New" w:hint="default"/>
      </w:rPr>
    </w:lvl>
    <w:lvl w:ilvl="5" w:tplc="041F0005" w:tentative="1">
      <w:start w:val="1"/>
      <w:numFmt w:val="bullet"/>
      <w:lvlText w:val=""/>
      <w:lvlJc w:val="left"/>
      <w:pPr>
        <w:ind w:left="4375" w:hanging="360"/>
      </w:pPr>
      <w:rPr>
        <w:rFonts w:ascii="Wingdings" w:hAnsi="Wingdings" w:hint="default"/>
      </w:rPr>
    </w:lvl>
    <w:lvl w:ilvl="6" w:tplc="041F0001" w:tentative="1">
      <w:start w:val="1"/>
      <w:numFmt w:val="bullet"/>
      <w:lvlText w:val=""/>
      <w:lvlJc w:val="left"/>
      <w:pPr>
        <w:ind w:left="5095" w:hanging="360"/>
      </w:pPr>
      <w:rPr>
        <w:rFonts w:ascii="Symbol" w:hAnsi="Symbol" w:hint="default"/>
      </w:rPr>
    </w:lvl>
    <w:lvl w:ilvl="7" w:tplc="041F0003" w:tentative="1">
      <w:start w:val="1"/>
      <w:numFmt w:val="bullet"/>
      <w:lvlText w:val="o"/>
      <w:lvlJc w:val="left"/>
      <w:pPr>
        <w:ind w:left="5815" w:hanging="360"/>
      </w:pPr>
      <w:rPr>
        <w:rFonts w:ascii="Courier New" w:hAnsi="Courier New" w:cs="Courier New" w:hint="default"/>
      </w:rPr>
    </w:lvl>
    <w:lvl w:ilvl="8" w:tplc="041F0005" w:tentative="1">
      <w:start w:val="1"/>
      <w:numFmt w:val="bullet"/>
      <w:lvlText w:val=""/>
      <w:lvlJc w:val="left"/>
      <w:pPr>
        <w:ind w:left="6535" w:hanging="360"/>
      </w:pPr>
      <w:rPr>
        <w:rFonts w:ascii="Wingdings" w:hAnsi="Wingdings" w:hint="default"/>
      </w:rPr>
    </w:lvl>
  </w:abstractNum>
  <w:abstractNum w:abstractNumId="3" w15:restartNumberingAfterBreak="0">
    <w:nsid w:val="6D20352C"/>
    <w:multiLevelType w:val="hybridMultilevel"/>
    <w:tmpl w:val="1A36E47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6DC736A4"/>
    <w:multiLevelType w:val="hybridMultilevel"/>
    <w:tmpl w:val="96C804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26D2"/>
    <w:rsid w:val="00004637"/>
    <w:rsid w:val="00013269"/>
    <w:rsid w:val="000146B4"/>
    <w:rsid w:val="000232FD"/>
    <w:rsid w:val="00026ABF"/>
    <w:rsid w:val="00027A74"/>
    <w:rsid w:val="00032AB3"/>
    <w:rsid w:val="00046344"/>
    <w:rsid w:val="00046898"/>
    <w:rsid w:val="00046C75"/>
    <w:rsid w:val="000512B4"/>
    <w:rsid w:val="00054D45"/>
    <w:rsid w:val="00056516"/>
    <w:rsid w:val="0006408E"/>
    <w:rsid w:val="00067823"/>
    <w:rsid w:val="000735C9"/>
    <w:rsid w:val="00074003"/>
    <w:rsid w:val="0008348D"/>
    <w:rsid w:val="00085D68"/>
    <w:rsid w:val="00085F9A"/>
    <w:rsid w:val="00091FE8"/>
    <w:rsid w:val="00095EA4"/>
    <w:rsid w:val="000A132B"/>
    <w:rsid w:val="000A5A85"/>
    <w:rsid w:val="000B113F"/>
    <w:rsid w:val="000B5AB0"/>
    <w:rsid w:val="000C1869"/>
    <w:rsid w:val="000C29B7"/>
    <w:rsid w:val="000C3F56"/>
    <w:rsid w:val="000C656A"/>
    <w:rsid w:val="000D10A3"/>
    <w:rsid w:val="000D1706"/>
    <w:rsid w:val="000D2773"/>
    <w:rsid w:val="000E3755"/>
    <w:rsid w:val="000E4DA2"/>
    <w:rsid w:val="000F14C1"/>
    <w:rsid w:val="000F2790"/>
    <w:rsid w:val="000F3BB0"/>
    <w:rsid w:val="000F3CBC"/>
    <w:rsid w:val="000F6BA6"/>
    <w:rsid w:val="00106C6E"/>
    <w:rsid w:val="00140102"/>
    <w:rsid w:val="00140F72"/>
    <w:rsid w:val="001418EC"/>
    <w:rsid w:val="00143864"/>
    <w:rsid w:val="00147154"/>
    <w:rsid w:val="0015120A"/>
    <w:rsid w:val="00154FB7"/>
    <w:rsid w:val="001566C4"/>
    <w:rsid w:val="00165328"/>
    <w:rsid w:val="00166E37"/>
    <w:rsid w:val="0017356A"/>
    <w:rsid w:val="00175C8C"/>
    <w:rsid w:val="001836FA"/>
    <w:rsid w:val="00185E82"/>
    <w:rsid w:val="001909A6"/>
    <w:rsid w:val="00192FAF"/>
    <w:rsid w:val="00193179"/>
    <w:rsid w:val="001A0801"/>
    <w:rsid w:val="001A1C19"/>
    <w:rsid w:val="001C6F85"/>
    <w:rsid w:val="001D602E"/>
    <w:rsid w:val="001E0B79"/>
    <w:rsid w:val="001E1BA2"/>
    <w:rsid w:val="001F1E60"/>
    <w:rsid w:val="001F2164"/>
    <w:rsid w:val="00200459"/>
    <w:rsid w:val="00201B0F"/>
    <w:rsid w:val="00206580"/>
    <w:rsid w:val="0022520F"/>
    <w:rsid w:val="002273EC"/>
    <w:rsid w:val="00230F17"/>
    <w:rsid w:val="00232B63"/>
    <w:rsid w:val="00234F84"/>
    <w:rsid w:val="002416AC"/>
    <w:rsid w:val="00246C12"/>
    <w:rsid w:val="00247387"/>
    <w:rsid w:val="00251174"/>
    <w:rsid w:val="002526FE"/>
    <w:rsid w:val="0025272E"/>
    <w:rsid w:val="00255A6E"/>
    <w:rsid w:val="0025780C"/>
    <w:rsid w:val="00266E70"/>
    <w:rsid w:val="00266F9A"/>
    <w:rsid w:val="002734A8"/>
    <w:rsid w:val="002805E4"/>
    <w:rsid w:val="0028717A"/>
    <w:rsid w:val="00287860"/>
    <w:rsid w:val="00293A30"/>
    <w:rsid w:val="00295BE3"/>
    <w:rsid w:val="002B5CFB"/>
    <w:rsid w:val="002C01E3"/>
    <w:rsid w:val="002C22F1"/>
    <w:rsid w:val="002C4A0F"/>
    <w:rsid w:val="002C7D31"/>
    <w:rsid w:val="002D2496"/>
    <w:rsid w:val="002D277B"/>
    <w:rsid w:val="002D6A89"/>
    <w:rsid w:val="002E3256"/>
    <w:rsid w:val="00300721"/>
    <w:rsid w:val="003067BF"/>
    <w:rsid w:val="00311916"/>
    <w:rsid w:val="0032749B"/>
    <w:rsid w:val="003314C6"/>
    <w:rsid w:val="003340BC"/>
    <w:rsid w:val="00340928"/>
    <w:rsid w:val="00341520"/>
    <w:rsid w:val="00344508"/>
    <w:rsid w:val="00344B0C"/>
    <w:rsid w:val="00351989"/>
    <w:rsid w:val="00353D04"/>
    <w:rsid w:val="00356352"/>
    <w:rsid w:val="00356D55"/>
    <w:rsid w:val="0036149B"/>
    <w:rsid w:val="00362E06"/>
    <w:rsid w:val="003630B8"/>
    <w:rsid w:val="00363812"/>
    <w:rsid w:val="003664AF"/>
    <w:rsid w:val="00373E80"/>
    <w:rsid w:val="00375901"/>
    <w:rsid w:val="00385453"/>
    <w:rsid w:val="00392F8C"/>
    <w:rsid w:val="0039553D"/>
    <w:rsid w:val="00396F81"/>
    <w:rsid w:val="00397941"/>
    <w:rsid w:val="003A08AB"/>
    <w:rsid w:val="003B3A92"/>
    <w:rsid w:val="003B41C8"/>
    <w:rsid w:val="003B4BA8"/>
    <w:rsid w:val="003B7B30"/>
    <w:rsid w:val="003C2F99"/>
    <w:rsid w:val="003E158E"/>
    <w:rsid w:val="003E162C"/>
    <w:rsid w:val="003F1183"/>
    <w:rsid w:val="003F15C7"/>
    <w:rsid w:val="004031DE"/>
    <w:rsid w:val="004070D9"/>
    <w:rsid w:val="00412236"/>
    <w:rsid w:val="00413EDE"/>
    <w:rsid w:val="00425821"/>
    <w:rsid w:val="00425A9A"/>
    <w:rsid w:val="00425F30"/>
    <w:rsid w:val="00426B2B"/>
    <w:rsid w:val="00431333"/>
    <w:rsid w:val="0043137C"/>
    <w:rsid w:val="00434733"/>
    <w:rsid w:val="00440A63"/>
    <w:rsid w:val="004436FF"/>
    <w:rsid w:val="0045442A"/>
    <w:rsid w:val="004564CF"/>
    <w:rsid w:val="004570C5"/>
    <w:rsid w:val="0046292D"/>
    <w:rsid w:val="00463967"/>
    <w:rsid w:val="0048684B"/>
    <w:rsid w:val="00486DCE"/>
    <w:rsid w:val="004A249D"/>
    <w:rsid w:val="004A40C4"/>
    <w:rsid w:val="004A4CA5"/>
    <w:rsid w:val="004A5557"/>
    <w:rsid w:val="004B4F57"/>
    <w:rsid w:val="004C46D4"/>
    <w:rsid w:val="004E5AF3"/>
    <w:rsid w:val="004E71C8"/>
    <w:rsid w:val="004F0C86"/>
    <w:rsid w:val="004F570B"/>
    <w:rsid w:val="004F5E23"/>
    <w:rsid w:val="00500370"/>
    <w:rsid w:val="005040E7"/>
    <w:rsid w:val="00505D90"/>
    <w:rsid w:val="00516621"/>
    <w:rsid w:val="00516A45"/>
    <w:rsid w:val="005245AE"/>
    <w:rsid w:val="00525DF4"/>
    <w:rsid w:val="005352BE"/>
    <w:rsid w:val="00537681"/>
    <w:rsid w:val="00540923"/>
    <w:rsid w:val="005430CC"/>
    <w:rsid w:val="00543F56"/>
    <w:rsid w:val="005451EE"/>
    <w:rsid w:val="005474EE"/>
    <w:rsid w:val="00552212"/>
    <w:rsid w:val="00553F04"/>
    <w:rsid w:val="0056193C"/>
    <w:rsid w:val="005623CA"/>
    <w:rsid w:val="00563B51"/>
    <w:rsid w:val="005656D0"/>
    <w:rsid w:val="0057337B"/>
    <w:rsid w:val="00580461"/>
    <w:rsid w:val="0059108C"/>
    <w:rsid w:val="00591EB4"/>
    <w:rsid w:val="00595E97"/>
    <w:rsid w:val="005A0130"/>
    <w:rsid w:val="005A044D"/>
    <w:rsid w:val="005A5025"/>
    <w:rsid w:val="005A7DFA"/>
    <w:rsid w:val="005B037A"/>
    <w:rsid w:val="005B3501"/>
    <w:rsid w:val="005C0CEF"/>
    <w:rsid w:val="005C589E"/>
    <w:rsid w:val="005C5CE3"/>
    <w:rsid w:val="005C608D"/>
    <w:rsid w:val="005C7119"/>
    <w:rsid w:val="005D13A2"/>
    <w:rsid w:val="005D26D2"/>
    <w:rsid w:val="005D5AF0"/>
    <w:rsid w:val="005E6654"/>
    <w:rsid w:val="005E68FE"/>
    <w:rsid w:val="005E7934"/>
    <w:rsid w:val="005F3D5F"/>
    <w:rsid w:val="005F55FF"/>
    <w:rsid w:val="005F56FE"/>
    <w:rsid w:val="00601932"/>
    <w:rsid w:val="00604EA3"/>
    <w:rsid w:val="00613B37"/>
    <w:rsid w:val="00615614"/>
    <w:rsid w:val="00620FD8"/>
    <w:rsid w:val="0062237F"/>
    <w:rsid w:val="00624F12"/>
    <w:rsid w:val="0062611E"/>
    <w:rsid w:val="00627F9D"/>
    <w:rsid w:val="00636CE4"/>
    <w:rsid w:val="00636FE6"/>
    <w:rsid w:val="0064347D"/>
    <w:rsid w:val="00646763"/>
    <w:rsid w:val="00651909"/>
    <w:rsid w:val="00662207"/>
    <w:rsid w:val="00662721"/>
    <w:rsid w:val="006673A3"/>
    <w:rsid w:val="00672B45"/>
    <w:rsid w:val="006732A2"/>
    <w:rsid w:val="00692384"/>
    <w:rsid w:val="006925E3"/>
    <w:rsid w:val="00694913"/>
    <w:rsid w:val="006978C2"/>
    <w:rsid w:val="006A49B5"/>
    <w:rsid w:val="006A50AC"/>
    <w:rsid w:val="006A765F"/>
    <w:rsid w:val="006B0E37"/>
    <w:rsid w:val="006B3EEF"/>
    <w:rsid w:val="006D0FC9"/>
    <w:rsid w:val="006D2EBA"/>
    <w:rsid w:val="006D5959"/>
    <w:rsid w:val="006E2616"/>
    <w:rsid w:val="006E2D2A"/>
    <w:rsid w:val="006E3A4E"/>
    <w:rsid w:val="006F342E"/>
    <w:rsid w:val="006F3741"/>
    <w:rsid w:val="0070050A"/>
    <w:rsid w:val="007064C0"/>
    <w:rsid w:val="007103FD"/>
    <w:rsid w:val="007119F3"/>
    <w:rsid w:val="00713A36"/>
    <w:rsid w:val="00717A31"/>
    <w:rsid w:val="007208E1"/>
    <w:rsid w:val="0073169D"/>
    <w:rsid w:val="0073184E"/>
    <w:rsid w:val="00731D8F"/>
    <w:rsid w:val="00741738"/>
    <w:rsid w:val="0074211A"/>
    <w:rsid w:val="007437E8"/>
    <w:rsid w:val="0074602A"/>
    <w:rsid w:val="00762BA1"/>
    <w:rsid w:val="00774D84"/>
    <w:rsid w:val="00777836"/>
    <w:rsid w:val="00786989"/>
    <w:rsid w:val="007950CD"/>
    <w:rsid w:val="007A00C7"/>
    <w:rsid w:val="007A0DE6"/>
    <w:rsid w:val="007A2DDD"/>
    <w:rsid w:val="007A3075"/>
    <w:rsid w:val="007A43BA"/>
    <w:rsid w:val="007A48FB"/>
    <w:rsid w:val="007A4C64"/>
    <w:rsid w:val="007A69FD"/>
    <w:rsid w:val="007B23D6"/>
    <w:rsid w:val="007B3ACF"/>
    <w:rsid w:val="007B41C7"/>
    <w:rsid w:val="007C4D2A"/>
    <w:rsid w:val="007C6166"/>
    <w:rsid w:val="007D08B5"/>
    <w:rsid w:val="007E5705"/>
    <w:rsid w:val="007E5F4D"/>
    <w:rsid w:val="007F0528"/>
    <w:rsid w:val="007F4A3D"/>
    <w:rsid w:val="0080373E"/>
    <w:rsid w:val="00810404"/>
    <w:rsid w:val="00810F94"/>
    <w:rsid w:val="00813651"/>
    <w:rsid w:val="00815A7B"/>
    <w:rsid w:val="008267C4"/>
    <w:rsid w:val="00831E19"/>
    <w:rsid w:val="00833E1D"/>
    <w:rsid w:val="00836B42"/>
    <w:rsid w:val="00841EB9"/>
    <w:rsid w:val="00845866"/>
    <w:rsid w:val="00846857"/>
    <w:rsid w:val="00851423"/>
    <w:rsid w:val="00851A90"/>
    <w:rsid w:val="00852062"/>
    <w:rsid w:val="00861884"/>
    <w:rsid w:val="00862D31"/>
    <w:rsid w:val="008702A6"/>
    <w:rsid w:val="00871B1D"/>
    <w:rsid w:val="00883F74"/>
    <w:rsid w:val="00890B84"/>
    <w:rsid w:val="00893193"/>
    <w:rsid w:val="00897181"/>
    <w:rsid w:val="008975F7"/>
    <w:rsid w:val="008A387D"/>
    <w:rsid w:val="008A3FAB"/>
    <w:rsid w:val="008B1A01"/>
    <w:rsid w:val="008B2868"/>
    <w:rsid w:val="008D479F"/>
    <w:rsid w:val="008D4A11"/>
    <w:rsid w:val="008D6F9F"/>
    <w:rsid w:val="008D72BD"/>
    <w:rsid w:val="008D7CFA"/>
    <w:rsid w:val="008F05D9"/>
    <w:rsid w:val="008F13E3"/>
    <w:rsid w:val="008F46D2"/>
    <w:rsid w:val="008F4B5B"/>
    <w:rsid w:val="008F5F0C"/>
    <w:rsid w:val="00906292"/>
    <w:rsid w:val="00911000"/>
    <w:rsid w:val="009165EE"/>
    <w:rsid w:val="009173AF"/>
    <w:rsid w:val="00920F46"/>
    <w:rsid w:val="009231F1"/>
    <w:rsid w:val="009240C3"/>
    <w:rsid w:val="009329B6"/>
    <w:rsid w:val="00933BCB"/>
    <w:rsid w:val="00933F27"/>
    <w:rsid w:val="00943BDC"/>
    <w:rsid w:val="00950F72"/>
    <w:rsid w:val="009522CF"/>
    <w:rsid w:val="00953A40"/>
    <w:rsid w:val="00954D1B"/>
    <w:rsid w:val="009554D7"/>
    <w:rsid w:val="009578E1"/>
    <w:rsid w:val="00973FD5"/>
    <w:rsid w:val="0098187D"/>
    <w:rsid w:val="0098297B"/>
    <w:rsid w:val="00991F77"/>
    <w:rsid w:val="009A3E41"/>
    <w:rsid w:val="009B0938"/>
    <w:rsid w:val="009B0B46"/>
    <w:rsid w:val="009D27EE"/>
    <w:rsid w:val="009E4880"/>
    <w:rsid w:val="009E7EC5"/>
    <w:rsid w:val="00A019AF"/>
    <w:rsid w:val="00A03F32"/>
    <w:rsid w:val="00A06DBC"/>
    <w:rsid w:val="00A114DE"/>
    <w:rsid w:val="00A145FD"/>
    <w:rsid w:val="00A16CE5"/>
    <w:rsid w:val="00A2001A"/>
    <w:rsid w:val="00A20730"/>
    <w:rsid w:val="00A223A1"/>
    <w:rsid w:val="00A3504C"/>
    <w:rsid w:val="00A3664B"/>
    <w:rsid w:val="00A369A1"/>
    <w:rsid w:val="00A37D9F"/>
    <w:rsid w:val="00A400D1"/>
    <w:rsid w:val="00A41B89"/>
    <w:rsid w:val="00A45443"/>
    <w:rsid w:val="00A60083"/>
    <w:rsid w:val="00A65E79"/>
    <w:rsid w:val="00A7362D"/>
    <w:rsid w:val="00A7608C"/>
    <w:rsid w:val="00A840E5"/>
    <w:rsid w:val="00A86E74"/>
    <w:rsid w:val="00A90160"/>
    <w:rsid w:val="00A90E6E"/>
    <w:rsid w:val="00A92C37"/>
    <w:rsid w:val="00AA01DA"/>
    <w:rsid w:val="00AB4A09"/>
    <w:rsid w:val="00AB6331"/>
    <w:rsid w:val="00AC153C"/>
    <w:rsid w:val="00AC4CD4"/>
    <w:rsid w:val="00AC67A8"/>
    <w:rsid w:val="00AD6431"/>
    <w:rsid w:val="00AE227E"/>
    <w:rsid w:val="00AE61DC"/>
    <w:rsid w:val="00AE7382"/>
    <w:rsid w:val="00AF1323"/>
    <w:rsid w:val="00AF520E"/>
    <w:rsid w:val="00B01703"/>
    <w:rsid w:val="00B02756"/>
    <w:rsid w:val="00B078D5"/>
    <w:rsid w:val="00B10ED1"/>
    <w:rsid w:val="00B1118F"/>
    <w:rsid w:val="00B14089"/>
    <w:rsid w:val="00B16792"/>
    <w:rsid w:val="00B301EB"/>
    <w:rsid w:val="00B30BD3"/>
    <w:rsid w:val="00B4133A"/>
    <w:rsid w:val="00B41B93"/>
    <w:rsid w:val="00B50AF3"/>
    <w:rsid w:val="00B566D4"/>
    <w:rsid w:val="00B607BF"/>
    <w:rsid w:val="00B61513"/>
    <w:rsid w:val="00B70BD2"/>
    <w:rsid w:val="00B715D7"/>
    <w:rsid w:val="00B71D1C"/>
    <w:rsid w:val="00B77DD2"/>
    <w:rsid w:val="00B85104"/>
    <w:rsid w:val="00B8555C"/>
    <w:rsid w:val="00B91261"/>
    <w:rsid w:val="00B91DEE"/>
    <w:rsid w:val="00B9516A"/>
    <w:rsid w:val="00B9572D"/>
    <w:rsid w:val="00B96749"/>
    <w:rsid w:val="00BA0C9C"/>
    <w:rsid w:val="00BA2EE6"/>
    <w:rsid w:val="00BA77F3"/>
    <w:rsid w:val="00BC1140"/>
    <w:rsid w:val="00BC5464"/>
    <w:rsid w:val="00BC7117"/>
    <w:rsid w:val="00BD643E"/>
    <w:rsid w:val="00BD769B"/>
    <w:rsid w:val="00BE10F7"/>
    <w:rsid w:val="00BE49A1"/>
    <w:rsid w:val="00BF243C"/>
    <w:rsid w:val="00BF249B"/>
    <w:rsid w:val="00C07237"/>
    <w:rsid w:val="00C203A9"/>
    <w:rsid w:val="00C2127D"/>
    <w:rsid w:val="00C21E30"/>
    <w:rsid w:val="00C24040"/>
    <w:rsid w:val="00C3378A"/>
    <w:rsid w:val="00C5203B"/>
    <w:rsid w:val="00C524C6"/>
    <w:rsid w:val="00C55CD5"/>
    <w:rsid w:val="00C654D8"/>
    <w:rsid w:val="00C67925"/>
    <w:rsid w:val="00C70B68"/>
    <w:rsid w:val="00C74019"/>
    <w:rsid w:val="00C85E1B"/>
    <w:rsid w:val="00C8696F"/>
    <w:rsid w:val="00C874BE"/>
    <w:rsid w:val="00C96956"/>
    <w:rsid w:val="00CA5FA6"/>
    <w:rsid w:val="00CB1B59"/>
    <w:rsid w:val="00CB5298"/>
    <w:rsid w:val="00CC1F26"/>
    <w:rsid w:val="00CE5E97"/>
    <w:rsid w:val="00CF704B"/>
    <w:rsid w:val="00D004A5"/>
    <w:rsid w:val="00D04ED5"/>
    <w:rsid w:val="00D0546D"/>
    <w:rsid w:val="00D077A2"/>
    <w:rsid w:val="00D143D6"/>
    <w:rsid w:val="00D16907"/>
    <w:rsid w:val="00D16B04"/>
    <w:rsid w:val="00D21F29"/>
    <w:rsid w:val="00D22AA3"/>
    <w:rsid w:val="00D238E8"/>
    <w:rsid w:val="00D24AD9"/>
    <w:rsid w:val="00D24ED2"/>
    <w:rsid w:val="00D31889"/>
    <w:rsid w:val="00D31AC2"/>
    <w:rsid w:val="00D4348C"/>
    <w:rsid w:val="00D46475"/>
    <w:rsid w:val="00D473F7"/>
    <w:rsid w:val="00D475A4"/>
    <w:rsid w:val="00D4767A"/>
    <w:rsid w:val="00D52A14"/>
    <w:rsid w:val="00D55F00"/>
    <w:rsid w:val="00D56AEC"/>
    <w:rsid w:val="00D623D5"/>
    <w:rsid w:val="00D72D3F"/>
    <w:rsid w:val="00D77C2C"/>
    <w:rsid w:val="00D8070D"/>
    <w:rsid w:val="00D80777"/>
    <w:rsid w:val="00D82D49"/>
    <w:rsid w:val="00D831FA"/>
    <w:rsid w:val="00D83460"/>
    <w:rsid w:val="00D878CE"/>
    <w:rsid w:val="00D90A13"/>
    <w:rsid w:val="00D91D95"/>
    <w:rsid w:val="00D94042"/>
    <w:rsid w:val="00DA387B"/>
    <w:rsid w:val="00DB0EF1"/>
    <w:rsid w:val="00DB4FF0"/>
    <w:rsid w:val="00DD51E0"/>
    <w:rsid w:val="00DE2183"/>
    <w:rsid w:val="00DE677D"/>
    <w:rsid w:val="00DF0F9B"/>
    <w:rsid w:val="00DF6AFC"/>
    <w:rsid w:val="00DF6B1A"/>
    <w:rsid w:val="00E03E7A"/>
    <w:rsid w:val="00E04ACF"/>
    <w:rsid w:val="00E05DEA"/>
    <w:rsid w:val="00E1505C"/>
    <w:rsid w:val="00E1581B"/>
    <w:rsid w:val="00E24095"/>
    <w:rsid w:val="00E25142"/>
    <w:rsid w:val="00E2765E"/>
    <w:rsid w:val="00E3118E"/>
    <w:rsid w:val="00E33DF5"/>
    <w:rsid w:val="00E55D51"/>
    <w:rsid w:val="00E6008D"/>
    <w:rsid w:val="00E62C43"/>
    <w:rsid w:val="00E6769A"/>
    <w:rsid w:val="00E753BA"/>
    <w:rsid w:val="00E81785"/>
    <w:rsid w:val="00E8320E"/>
    <w:rsid w:val="00E863D7"/>
    <w:rsid w:val="00E93440"/>
    <w:rsid w:val="00EA4D57"/>
    <w:rsid w:val="00EB07F4"/>
    <w:rsid w:val="00EC52E4"/>
    <w:rsid w:val="00EC79C5"/>
    <w:rsid w:val="00ED01BB"/>
    <w:rsid w:val="00ED1DA2"/>
    <w:rsid w:val="00ED47FC"/>
    <w:rsid w:val="00EE038B"/>
    <w:rsid w:val="00EE46B1"/>
    <w:rsid w:val="00EE6B31"/>
    <w:rsid w:val="00EF4226"/>
    <w:rsid w:val="00EF54AD"/>
    <w:rsid w:val="00EF70CD"/>
    <w:rsid w:val="00F0260F"/>
    <w:rsid w:val="00F068BC"/>
    <w:rsid w:val="00F214FF"/>
    <w:rsid w:val="00F3647E"/>
    <w:rsid w:val="00F37EC0"/>
    <w:rsid w:val="00F42959"/>
    <w:rsid w:val="00F53738"/>
    <w:rsid w:val="00F61EE2"/>
    <w:rsid w:val="00F635F7"/>
    <w:rsid w:val="00F64D89"/>
    <w:rsid w:val="00F72031"/>
    <w:rsid w:val="00F91787"/>
    <w:rsid w:val="00F94F03"/>
    <w:rsid w:val="00F96F5F"/>
    <w:rsid w:val="00F9799A"/>
    <w:rsid w:val="00FA44EA"/>
    <w:rsid w:val="00FA7428"/>
    <w:rsid w:val="00FC4249"/>
    <w:rsid w:val="00FC77C4"/>
    <w:rsid w:val="00FD069B"/>
    <w:rsid w:val="00FD38F6"/>
    <w:rsid w:val="00FE4A56"/>
    <w:rsid w:val="00FF2B53"/>
    <w:rsid w:val="00FF4DD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0A5A8"/>
  <w15:docId w15:val="{046FE1B3-1C43-47C0-8166-F1AB7F993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2EB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5D26D2"/>
    <w:pPr>
      <w:autoSpaceDE w:val="0"/>
      <w:autoSpaceDN w:val="0"/>
      <w:adjustRightInd w:val="0"/>
      <w:spacing w:after="0" w:line="240" w:lineRule="auto"/>
    </w:pPr>
    <w:rPr>
      <w:rFonts w:ascii="Times New Roman" w:hAnsi="Times New Roman" w:cs="Times New Roman"/>
      <w:color w:val="000000"/>
      <w:sz w:val="24"/>
      <w:szCs w:val="24"/>
    </w:rPr>
  </w:style>
  <w:style w:type="table" w:styleId="TabloKlavuzu">
    <w:name w:val="Table Grid"/>
    <w:basedOn w:val="NormalTablo"/>
    <w:uiPriority w:val="39"/>
    <w:rsid w:val="00A86E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C6792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67925"/>
    <w:rPr>
      <w:rFonts w:ascii="Segoe UI" w:hAnsi="Segoe UI" w:cs="Segoe UI"/>
      <w:sz w:val="18"/>
      <w:szCs w:val="18"/>
    </w:rPr>
  </w:style>
  <w:style w:type="paragraph" w:styleId="stBilgi">
    <w:name w:val="header"/>
    <w:basedOn w:val="Normal"/>
    <w:link w:val="stBilgiChar"/>
    <w:uiPriority w:val="99"/>
    <w:unhideWhenUsed/>
    <w:rsid w:val="0043473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34733"/>
  </w:style>
  <w:style w:type="paragraph" w:styleId="AltBilgi">
    <w:name w:val="footer"/>
    <w:basedOn w:val="Normal"/>
    <w:link w:val="AltBilgiChar"/>
    <w:uiPriority w:val="99"/>
    <w:unhideWhenUsed/>
    <w:rsid w:val="0043473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34733"/>
  </w:style>
  <w:style w:type="paragraph" w:styleId="NormalWeb">
    <w:name w:val="Normal (Web)"/>
    <w:basedOn w:val="Normal"/>
    <w:uiPriority w:val="99"/>
    <w:unhideWhenUsed/>
    <w:rsid w:val="0036149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646763"/>
    <w:pPr>
      <w:spacing w:after="0" w:line="240" w:lineRule="auto"/>
      <w:ind w:left="720"/>
      <w:contextualSpacing/>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08515">
      <w:bodyDiv w:val="1"/>
      <w:marLeft w:val="0"/>
      <w:marRight w:val="0"/>
      <w:marTop w:val="0"/>
      <w:marBottom w:val="0"/>
      <w:divBdr>
        <w:top w:val="none" w:sz="0" w:space="0" w:color="auto"/>
        <w:left w:val="none" w:sz="0" w:space="0" w:color="auto"/>
        <w:bottom w:val="none" w:sz="0" w:space="0" w:color="auto"/>
        <w:right w:val="none" w:sz="0" w:space="0" w:color="auto"/>
      </w:divBdr>
    </w:div>
    <w:div w:id="89934355">
      <w:bodyDiv w:val="1"/>
      <w:marLeft w:val="0"/>
      <w:marRight w:val="0"/>
      <w:marTop w:val="0"/>
      <w:marBottom w:val="0"/>
      <w:divBdr>
        <w:top w:val="none" w:sz="0" w:space="0" w:color="auto"/>
        <w:left w:val="none" w:sz="0" w:space="0" w:color="auto"/>
        <w:bottom w:val="none" w:sz="0" w:space="0" w:color="auto"/>
        <w:right w:val="none" w:sz="0" w:space="0" w:color="auto"/>
      </w:divBdr>
    </w:div>
    <w:div w:id="106892240">
      <w:bodyDiv w:val="1"/>
      <w:marLeft w:val="0"/>
      <w:marRight w:val="0"/>
      <w:marTop w:val="0"/>
      <w:marBottom w:val="0"/>
      <w:divBdr>
        <w:top w:val="none" w:sz="0" w:space="0" w:color="auto"/>
        <w:left w:val="none" w:sz="0" w:space="0" w:color="auto"/>
        <w:bottom w:val="none" w:sz="0" w:space="0" w:color="auto"/>
        <w:right w:val="none" w:sz="0" w:space="0" w:color="auto"/>
      </w:divBdr>
    </w:div>
    <w:div w:id="126705695">
      <w:bodyDiv w:val="1"/>
      <w:marLeft w:val="0"/>
      <w:marRight w:val="0"/>
      <w:marTop w:val="0"/>
      <w:marBottom w:val="0"/>
      <w:divBdr>
        <w:top w:val="none" w:sz="0" w:space="0" w:color="auto"/>
        <w:left w:val="none" w:sz="0" w:space="0" w:color="auto"/>
        <w:bottom w:val="none" w:sz="0" w:space="0" w:color="auto"/>
        <w:right w:val="none" w:sz="0" w:space="0" w:color="auto"/>
      </w:divBdr>
    </w:div>
    <w:div w:id="172260442">
      <w:bodyDiv w:val="1"/>
      <w:marLeft w:val="0"/>
      <w:marRight w:val="0"/>
      <w:marTop w:val="0"/>
      <w:marBottom w:val="0"/>
      <w:divBdr>
        <w:top w:val="none" w:sz="0" w:space="0" w:color="auto"/>
        <w:left w:val="none" w:sz="0" w:space="0" w:color="auto"/>
        <w:bottom w:val="none" w:sz="0" w:space="0" w:color="auto"/>
        <w:right w:val="none" w:sz="0" w:space="0" w:color="auto"/>
      </w:divBdr>
    </w:div>
    <w:div w:id="175459917">
      <w:bodyDiv w:val="1"/>
      <w:marLeft w:val="0"/>
      <w:marRight w:val="0"/>
      <w:marTop w:val="0"/>
      <w:marBottom w:val="0"/>
      <w:divBdr>
        <w:top w:val="none" w:sz="0" w:space="0" w:color="auto"/>
        <w:left w:val="none" w:sz="0" w:space="0" w:color="auto"/>
        <w:bottom w:val="none" w:sz="0" w:space="0" w:color="auto"/>
        <w:right w:val="none" w:sz="0" w:space="0" w:color="auto"/>
      </w:divBdr>
    </w:div>
    <w:div w:id="204021734">
      <w:bodyDiv w:val="1"/>
      <w:marLeft w:val="0"/>
      <w:marRight w:val="0"/>
      <w:marTop w:val="0"/>
      <w:marBottom w:val="0"/>
      <w:divBdr>
        <w:top w:val="none" w:sz="0" w:space="0" w:color="auto"/>
        <w:left w:val="none" w:sz="0" w:space="0" w:color="auto"/>
        <w:bottom w:val="none" w:sz="0" w:space="0" w:color="auto"/>
        <w:right w:val="none" w:sz="0" w:space="0" w:color="auto"/>
      </w:divBdr>
    </w:div>
    <w:div w:id="205072824">
      <w:bodyDiv w:val="1"/>
      <w:marLeft w:val="0"/>
      <w:marRight w:val="0"/>
      <w:marTop w:val="0"/>
      <w:marBottom w:val="0"/>
      <w:divBdr>
        <w:top w:val="none" w:sz="0" w:space="0" w:color="auto"/>
        <w:left w:val="none" w:sz="0" w:space="0" w:color="auto"/>
        <w:bottom w:val="none" w:sz="0" w:space="0" w:color="auto"/>
        <w:right w:val="none" w:sz="0" w:space="0" w:color="auto"/>
      </w:divBdr>
    </w:div>
    <w:div w:id="238489233">
      <w:bodyDiv w:val="1"/>
      <w:marLeft w:val="0"/>
      <w:marRight w:val="0"/>
      <w:marTop w:val="0"/>
      <w:marBottom w:val="0"/>
      <w:divBdr>
        <w:top w:val="none" w:sz="0" w:space="0" w:color="auto"/>
        <w:left w:val="none" w:sz="0" w:space="0" w:color="auto"/>
        <w:bottom w:val="none" w:sz="0" w:space="0" w:color="auto"/>
        <w:right w:val="none" w:sz="0" w:space="0" w:color="auto"/>
      </w:divBdr>
    </w:div>
    <w:div w:id="242450306">
      <w:bodyDiv w:val="1"/>
      <w:marLeft w:val="0"/>
      <w:marRight w:val="0"/>
      <w:marTop w:val="0"/>
      <w:marBottom w:val="0"/>
      <w:divBdr>
        <w:top w:val="none" w:sz="0" w:space="0" w:color="auto"/>
        <w:left w:val="none" w:sz="0" w:space="0" w:color="auto"/>
        <w:bottom w:val="none" w:sz="0" w:space="0" w:color="auto"/>
        <w:right w:val="none" w:sz="0" w:space="0" w:color="auto"/>
      </w:divBdr>
    </w:div>
    <w:div w:id="274366128">
      <w:bodyDiv w:val="1"/>
      <w:marLeft w:val="0"/>
      <w:marRight w:val="0"/>
      <w:marTop w:val="0"/>
      <w:marBottom w:val="0"/>
      <w:divBdr>
        <w:top w:val="none" w:sz="0" w:space="0" w:color="auto"/>
        <w:left w:val="none" w:sz="0" w:space="0" w:color="auto"/>
        <w:bottom w:val="none" w:sz="0" w:space="0" w:color="auto"/>
        <w:right w:val="none" w:sz="0" w:space="0" w:color="auto"/>
      </w:divBdr>
    </w:div>
    <w:div w:id="277370427">
      <w:bodyDiv w:val="1"/>
      <w:marLeft w:val="0"/>
      <w:marRight w:val="0"/>
      <w:marTop w:val="0"/>
      <w:marBottom w:val="0"/>
      <w:divBdr>
        <w:top w:val="none" w:sz="0" w:space="0" w:color="auto"/>
        <w:left w:val="none" w:sz="0" w:space="0" w:color="auto"/>
        <w:bottom w:val="none" w:sz="0" w:space="0" w:color="auto"/>
        <w:right w:val="none" w:sz="0" w:space="0" w:color="auto"/>
      </w:divBdr>
    </w:div>
    <w:div w:id="293217353">
      <w:bodyDiv w:val="1"/>
      <w:marLeft w:val="0"/>
      <w:marRight w:val="0"/>
      <w:marTop w:val="0"/>
      <w:marBottom w:val="0"/>
      <w:divBdr>
        <w:top w:val="none" w:sz="0" w:space="0" w:color="auto"/>
        <w:left w:val="none" w:sz="0" w:space="0" w:color="auto"/>
        <w:bottom w:val="none" w:sz="0" w:space="0" w:color="auto"/>
        <w:right w:val="none" w:sz="0" w:space="0" w:color="auto"/>
      </w:divBdr>
    </w:div>
    <w:div w:id="365258689">
      <w:bodyDiv w:val="1"/>
      <w:marLeft w:val="0"/>
      <w:marRight w:val="0"/>
      <w:marTop w:val="0"/>
      <w:marBottom w:val="0"/>
      <w:divBdr>
        <w:top w:val="none" w:sz="0" w:space="0" w:color="auto"/>
        <w:left w:val="none" w:sz="0" w:space="0" w:color="auto"/>
        <w:bottom w:val="none" w:sz="0" w:space="0" w:color="auto"/>
        <w:right w:val="none" w:sz="0" w:space="0" w:color="auto"/>
      </w:divBdr>
    </w:div>
    <w:div w:id="391775646">
      <w:bodyDiv w:val="1"/>
      <w:marLeft w:val="0"/>
      <w:marRight w:val="0"/>
      <w:marTop w:val="0"/>
      <w:marBottom w:val="0"/>
      <w:divBdr>
        <w:top w:val="none" w:sz="0" w:space="0" w:color="auto"/>
        <w:left w:val="none" w:sz="0" w:space="0" w:color="auto"/>
        <w:bottom w:val="none" w:sz="0" w:space="0" w:color="auto"/>
        <w:right w:val="none" w:sz="0" w:space="0" w:color="auto"/>
      </w:divBdr>
    </w:div>
    <w:div w:id="397285927">
      <w:bodyDiv w:val="1"/>
      <w:marLeft w:val="0"/>
      <w:marRight w:val="0"/>
      <w:marTop w:val="0"/>
      <w:marBottom w:val="0"/>
      <w:divBdr>
        <w:top w:val="none" w:sz="0" w:space="0" w:color="auto"/>
        <w:left w:val="none" w:sz="0" w:space="0" w:color="auto"/>
        <w:bottom w:val="none" w:sz="0" w:space="0" w:color="auto"/>
        <w:right w:val="none" w:sz="0" w:space="0" w:color="auto"/>
      </w:divBdr>
    </w:div>
    <w:div w:id="403382446">
      <w:bodyDiv w:val="1"/>
      <w:marLeft w:val="0"/>
      <w:marRight w:val="0"/>
      <w:marTop w:val="0"/>
      <w:marBottom w:val="0"/>
      <w:divBdr>
        <w:top w:val="none" w:sz="0" w:space="0" w:color="auto"/>
        <w:left w:val="none" w:sz="0" w:space="0" w:color="auto"/>
        <w:bottom w:val="none" w:sz="0" w:space="0" w:color="auto"/>
        <w:right w:val="none" w:sz="0" w:space="0" w:color="auto"/>
      </w:divBdr>
    </w:div>
    <w:div w:id="405340769">
      <w:bodyDiv w:val="1"/>
      <w:marLeft w:val="0"/>
      <w:marRight w:val="0"/>
      <w:marTop w:val="0"/>
      <w:marBottom w:val="0"/>
      <w:divBdr>
        <w:top w:val="none" w:sz="0" w:space="0" w:color="auto"/>
        <w:left w:val="none" w:sz="0" w:space="0" w:color="auto"/>
        <w:bottom w:val="none" w:sz="0" w:space="0" w:color="auto"/>
        <w:right w:val="none" w:sz="0" w:space="0" w:color="auto"/>
      </w:divBdr>
    </w:div>
    <w:div w:id="414131632">
      <w:bodyDiv w:val="1"/>
      <w:marLeft w:val="0"/>
      <w:marRight w:val="0"/>
      <w:marTop w:val="0"/>
      <w:marBottom w:val="0"/>
      <w:divBdr>
        <w:top w:val="none" w:sz="0" w:space="0" w:color="auto"/>
        <w:left w:val="none" w:sz="0" w:space="0" w:color="auto"/>
        <w:bottom w:val="none" w:sz="0" w:space="0" w:color="auto"/>
        <w:right w:val="none" w:sz="0" w:space="0" w:color="auto"/>
      </w:divBdr>
    </w:div>
    <w:div w:id="424229462">
      <w:bodyDiv w:val="1"/>
      <w:marLeft w:val="0"/>
      <w:marRight w:val="0"/>
      <w:marTop w:val="0"/>
      <w:marBottom w:val="0"/>
      <w:divBdr>
        <w:top w:val="none" w:sz="0" w:space="0" w:color="auto"/>
        <w:left w:val="none" w:sz="0" w:space="0" w:color="auto"/>
        <w:bottom w:val="none" w:sz="0" w:space="0" w:color="auto"/>
        <w:right w:val="none" w:sz="0" w:space="0" w:color="auto"/>
      </w:divBdr>
    </w:div>
    <w:div w:id="441189053">
      <w:bodyDiv w:val="1"/>
      <w:marLeft w:val="0"/>
      <w:marRight w:val="0"/>
      <w:marTop w:val="0"/>
      <w:marBottom w:val="0"/>
      <w:divBdr>
        <w:top w:val="none" w:sz="0" w:space="0" w:color="auto"/>
        <w:left w:val="none" w:sz="0" w:space="0" w:color="auto"/>
        <w:bottom w:val="none" w:sz="0" w:space="0" w:color="auto"/>
        <w:right w:val="none" w:sz="0" w:space="0" w:color="auto"/>
      </w:divBdr>
    </w:div>
    <w:div w:id="450247317">
      <w:bodyDiv w:val="1"/>
      <w:marLeft w:val="0"/>
      <w:marRight w:val="0"/>
      <w:marTop w:val="0"/>
      <w:marBottom w:val="0"/>
      <w:divBdr>
        <w:top w:val="none" w:sz="0" w:space="0" w:color="auto"/>
        <w:left w:val="none" w:sz="0" w:space="0" w:color="auto"/>
        <w:bottom w:val="none" w:sz="0" w:space="0" w:color="auto"/>
        <w:right w:val="none" w:sz="0" w:space="0" w:color="auto"/>
      </w:divBdr>
    </w:div>
    <w:div w:id="471095059">
      <w:bodyDiv w:val="1"/>
      <w:marLeft w:val="0"/>
      <w:marRight w:val="0"/>
      <w:marTop w:val="0"/>
      <w:marBottom w:val="0"/>
      <w:divBdr>
        <w:top w:val="none" w:sz="0" w:space="0" w:color="auto"/>
        <w:left w:val="none" w:sz="0" w:space="0" w:color="auto"/>
        <w:bottom w:val="none" w:sz="0" w:space="0" w:color="auto"/>
        <w:right w:val="none" w:sz="0" w:space="0" w:color="auto"/>
      </w:divBdr>
    </w:div>
    <w:div w:id="543830859">
      <w:bodyDiv w:val="1"/>
      <w:marLeft w:val="0"/>
      <w:marRight w:val="0"/>
      <w:marTop w:val="0"/>
      <w:marBottom w:val="0"/>
      <w:divBdr>
        <w:top w:val="none" w:sz="0" w:space="0" w:color="auto"/>
        <w:left w:val="none" w:sz="0" w:space="0" w:color="auto"/>
        <w:bottom w:val="none" w:sz="0" w:space="0" w:color="auto"/>
        <w:right w:val="none" w:sz="0" w:space="0" w:color="auto"/>
      </w:divBdr>
    </w:div>
    <w:div w:id="556092723">
      <w:bodyDiv w:val="1"/>
      <w:marLeft w:val="0"/>
      <w:marRight w:val="0"/>
      <w:marTop w:val="0"/>
      <w:marBottom w:val="0"/>
      <w:divBdr>
        <w:top w:val="none" w:sz="0" w:space="0" w:color="auto"/>
        <w:left w:val="none" w:sz="0" w:space="0" w:color="auto"/>
        <w:bottom w:val="none" w:sz="0" w:space="0" w:color="auto"/>
        <w:right w:val="none" w:sz="0" w:space="0" w:color="auto"/>
      </w:divBdr>
    </w:div>
    <w:div w:id="575551791">
      <w:bodyDiv w:val="1"/>
      <w:marLeft w:val="0"/>
      <w:marRight w:val="0"/>
      <w:marTop w:val="0"/>
      <w:marBottom w:val="0"/>
      <w:divBdr>
        <w:top w:val="none" w:sz="0" w:space="0" w:color="auto"/>
        <w:left w:val="none" w:sz="0" w:space="0" w:color="auto"/>
        <w:bottom w:val="none" w:sz="0" w:space="0" w:color="auto"/>
        <w:right w:val="none" w:sz="0" w:space="0" w:color="auto"/>
      </w:divBdr>
    </w:div>
    <w:div w:id="598369969">
      <w:bodyDiv w:val="1"/>
      <w:marLeft w:val="0"/>
      <w:marRight w:val="0"/>
      <w:marTop w:val="0"/>
      <w:marBottom w:val="0"/>
      <w:divBdr>
        <w:top w:val="none" w:sz="0" w:space="0" w:color="auto"/>
        <w:left w:val="none" w:sz="0" w:space="0" w:color="auto"/>
        <w:bottom w:val="none" w:sz="0" w:space="0" w:color="auto"/>
        <w:right w:val="none" w:sz="0" w:space="0" w:color="auto"/>
      </w:divBdr>
    </w:div>
    <w:div w:id="601573308">
      <w:bodyDiv w:val="1"/>
      <w:marLeft w:val="0"/>
      <w:marRight w:val="0"/>
      <w:marTop w:val="0"/>
      <w:marBottom w:val="0"/>
      <w:divBdr>
        <w:top w:val="none" w:sz="0" w:space="0" w:color="auto"/>
        <w:left w:val="none" w:sz="0" w:space="0" w:color="auto"/>
        <w:bottom w:val="none" w:sz="0" w:space="0" w:color="auto"/>
        <w:right w:val="none" w:sz="0" w:space="0" w:color="auto"/>
      </w:divBdr>
    </w:div>
    <w:div w:id="603346170">
      <w:bodyDiv w:val="1"/>
      <w:marLeft w:val="0"/>
      <w:marRight w:val="0"/>
      <w:marTop w:val="0"/>
      <w:marBottom w:val="0"/>
      <w:divBdr>
        <w:top w:val="none" w:sz="0" w:space="0" w:color="auto"/>
        <w:left w:val="none" w:sz="0" w:space="0" w:color="auto"/>
        <w:bottom w:val="none" w:sz="0" w:space="0" w:color="auto"/>
        <w:right w:val="none" w:sz="0" w:space="0" w:color="auto"/>
      </w:divBdr>
    </w:div>
    <w:div w:id="665523847">
      <w:bodyDiv w:val="1"/>
      <w:marLeft w:val="0"/>
      <w:marRight w:val="0"/>
      <w:marTop w:val="0"/>
      <w:marBottom w:val="0"/>
      <w:divBdr>
        <w:top w:val="none" w:sz="0" w:space="0" w:color="auto"/>
        <w:left w:val="none" w:sz="0" w:space="0" w:color="auto"/>
        <w:bottom w:val="none" w:sz="0" w:space="0" w:color="auto"/>
        <w:right w:val="none" w:sz="0" w:space="0" w:color="auto"/>
      </w:divBdr>
      <w:divsChild>
        <w:div w:id="423262687">
          <w:marLeft w:val="547"/>
          <w:marRight w:val="0"/>
          <w:marTop w:val="200"/>
          <w:marBottom w:val="0"/>
          <w:divBdr>
            <w:top w:val="none" w:sz="0" w:space="0" w:color="auto"/>
            <w:left w:val="none" w:sz="0" w:space="0" w:color="auto"/>
            <w:bottom w:val="none" w:sz="0" w:space="0" w:color="auto"/>
            <w:right w:val="none" w:sz="0" w:space="0" w:color="auto"/>
          </w:divBdr>
        </w:div>
        <w:div w:id="1283417713">
          <w:marLeft w:val="547"/>
          <w:marRight w:val="0"/>
          <w:marTop w:val="200"/>
          <w:marBottom w:val="0"/>
          <w:divBdr>
            <w:top w:val="none" w:sz="0" w:space="0" w:color="auto"/>
            <w:left w:val="none" w:sz="0" w:space="0" w:color="auto"/>
            <w:bottom w:val="none" w:sz="0" w:space="0" w:color="auto"/>
            <w:right w:val="none" w:sz="0" w:space="0" w:color="auto"/>
          </w:divBdr>
        </w:div>
        <w:div w:id="1564634790">
          <w:marLeft w:val="547"/>
          <w:marRight w:val="0"/>
          <w:marTop w:val="200"/>
          <w:marBottom w:val="0"/>
          <w:divBdr>
            <w:top w:val="none" w:sz="0" w:space="0" w:color="auto"/>
            <w:left w:val="none" w:sz="0" w:space="0" w:color="auto"/>
            <w:bottom w:val="none" w:sz="0" w:space="0" w:color="auto"/>
            <w:right w:val="none" w:sz="0" w:space="0" w:color="auto"/>
          </w:divBdr>
        </w:div>
        <w:div w:id="1794788942">
          <w:marLeft w:val="547"/>
          <w:marRight w:val="0"/>
          <w:marTop w:val="200"/>
          <w:marBottom w:val="0"/>
          <w:divBdr>
            <w:top w:val="none" w:sz="0" w:space="0" w:color="auto"/>
            <w:left w:val="none" w:sz="0" w:space="0" w:color="auto"/>
            <w:bottom w:val="none" w:sz="0" w:space="0" w:color="auto"/>
            <w:right w:val="none" w:sz="0" w:space="0" w:color="auto"/>
          </w:divBdr>
        </w:div>
      </w:divsChild>
    </w:div>
    <w:div w:id="682900296">
      <w:bodyDiv w:val="1"/>
      <w:marLeft w:val="0"/>
      <w:marRight w:val="0"/>
      <w:marTop w:val="0"/>
      <w:marBottom w:val="0"/>
      <w:divBdr>
        <w:top w:val="none" w:sz="0" w:space="0" w:color="auto"/>
        <w:left w:val="none" w:sz="0" w:space="0" w:color="auto"/>
        <w:bottom w:val="none" w:sz="0" w:space="0" w:color="auto"/>
        <w:right w:val="none" w:sz="0" w:space="0" w:color="auto"/>
      </w:divBdr>
    </w:div>
    <w:div w:id="693463650">
      <w:bodyDiv w:val="1"/>
      <w:marLeft w:val="0"/>
      <w:marRight w:val="0"/>
      <w:marTop w:val="0"/>
      <w:marBottom w:val="0"/>
      <w:divBdr>
        <w:top w:val="none" w:sz="0" w:space="0" w:color="auto"/>
        <w:left w:val="none" w:sz="0" w:space="0" w:color="auto"/>
        <w:bottom w:val="none" w:sz="0" w:space="0" w:color="auto"/>
        <w:right w:val="none" w:sz="0" w:space="0" w:color="auto"/>
      </w:divBdr>
    </w:div>
    <w:div w:id="694119054">
      <w:bodyDiv w:val="1"/>
      <w:marLeft w:val="0"/>
      <w:marRight w:val="0"/>
      <w:marTop w:val="0"/>
      <w:marBottom w:val="0"/>
      <w:divBdr>
        <w:top w:val="none" w:sz="0" w:space="0" w:color="auto"/>
        <w:left w:val="none" w:sz="0" w:space="0" w:color="auto"/>
        <w:bottom w:val="none" w:sz="0" w:space="0" w:color="auto"/>
        <w:right w:val="none" w:sz="0" w:space="0" w:color="auto"/>
      </w:divBdr>
    </w:div>
    <w:div w:id="704260090">
      <w:bodyDiv w:val="1"/>
      <w:marLeft w:val="0"/>
      <w:marRight w:val="0"/>
      <w:marTop w:val="0"/>
      <w:marBottom w:val="0"/>
      <w:divBdr>
        <w:top w:val="none" w:sz="0" w:space="0" w:color="auto"/>
        <w:left w:val="none" w:sz="0" w:space="0" w:color="auto"/>
        <w:bottom w:val="none" w:sz="0" w:space="0" w:color="auto"/>
        <w:right w:val="none" w:sz="0" w:space="0" w:color="auto"/>
      </w:divBdr>
    </w:div>
    <w:div w:id="716900456">
      <w:bodyDiv w:val="1"/>
      <w:marLeft w:val="0"/>
      <w:marRight w:val="0"/>
      <w:marTop w:val="0"/>
      <w:marBottom w:val="0"/>
      <w:divBdr>
        <w:top w:val="none" w:sz="0" w:space="0" w:color="auto"/>
        <w:left w:val="none" w:sz="0" w:space="0" w:color="auto"/>
        <w:bottom w:val="none" w:sz="0" w:space="0" w:color="auto"/>
        <w:right w:val="none" w:sz="0" w:space="0" w:color="auto"/>
      </w:divBdr>
    </w:div>
    <w:div w:id="755371141">
      <w:bodyDiv w:val="1"/>
      <w:marLeft w:val="0"/>
      <w:marRight w:val="0"/>
      <w:marTop w:val="0"/>
      <w:marBottom w:val="0"/>
      <w:divBdr>
        <w:top w:val="none" w:sz="0" w:space="0" w:color="auto"/>
        <w:left w:val="none" w:sz="0" w:space="0" w:color="auto"/>
        <w:bottom w:val="none" w:sz="0" w:space="0" w:color="auto"/>
        <w:right w:val="none" w:sz="0" w:space="0" w:color="auto"/>
      </w:divBdr>
    </w:div>
    <w:div w:id="767852205">
      <w:bodyDiv w:val="1"/>
      <w:marLeft w:val="0"/>
      <w:marRight w:val="0"/>
      <w:marTop w:val="0"/>
      <w:marBottom w:val="0"/>
      <w:divBdr>
        <w:top w:val="none" w:sz="0" w:space="0" w:color="auto"/>
        <w:left w:val="none" w:sz="0" w:space="0" w:color="auto"/>
        <w:bottom w:val="none" w:sz="0" w:space="0" w:color="auto"/>
        <w:right w:val="none" w:sz="0" w:space="0" w:color="auto"/>
      </w:divBdr>
    </w:div>
    <w:div w:id="785546230">
      <w:bodyDiv w:val="1"/>
      <w:marLeft w:val="0"/>
      <w:marRight w:val="0"/>
      <w:marTop w:val="0"/>
      <w:marBottom w:val="0"/>
      <w:divBdr>
        <w:top w:val="none" w:sz="0" w:space="0" w:color="auto"/>
        <w:left w:val="none" w:sz="0" w:space="0" w:color="auto"/>
        <w:bottom w:val="none" w:sz="0" w:space="0" w:color="auto"/>
        <w:right w:val="none" w:sz="0" w:space="0" w:color="auto"/>
      </w:divBdr>
    </w:div>
    <w:div w:id="787434593">
      <w:bodyDiv w:val="1"/>
      <w:marLeft w:val="0"/>
      <w:marRight w:val="0"/>
      <w:marTop w:val="0"/>
      <w:marBottom w:val="0"/>
      <w:divBdr>
        <w:top w:val="none" w:sz="0" w:space="0" w:color="auto"/>
        <w:left w:val="none" w:sz="0" w:space="0" w:color="auto"/>
        <w:bottom w:val="none" w:sz="0" w:space="0" w:color="auto"/>
        <w:right w:val="none" w:sz="0" w:space="0" w:color="auto"/>
      </w:divBdr>
    </w:div>
    <w:div w:id="798451305">
      <w:bodyDiv w:val="1"/>
      <w:marLeft w:val="0"/>
      <w:marRight w:val="0"/>
      <w:marTop w:val="0"/>
      <w:marBottom w:val="0"/>
      <w:divBdr>
        <w:top w:val="none" w:sz="0" w:space="0" w:color="auto"/>
        <w:left w:val="none" w:sz="0" w:space="0" w:color="auto"/>
        <w:bottom w:val="none" w:sz="0" w:space="0" w:color="auto"/>
        <w:right w:val="none" w:sz="0" w:space="0" w:color="auto"/>
      </w:divBdr>
    </w:div>
    <w:div w:id="808278044">
      <w:bodyDiv w:val="1"/>
      <w:marLeft w:val="0"/>
      <w:marRight w:val="0"/>
      <w:marTop w:val="0"/>
      <w:marBottom w:val="0"/>
      <w:divBdr>
        <w:top w:val="none" w:sz="0" w:space="0" w:color="auto"/>
        <w:left w:val="none" w:sz="0" w:space="0" w:color="auto"/>
        <w:bottom w:val="none" w:sz="0" w:space="0" w:color="auto"/>
        <w:right w:val="none" w:sz="0" w:space="0" w:color="auto"/>
      </w:divBdr>
    </w:div>
    <w:div w:id="819225607">
      <w:bodyDiv w:val="1"/>
      <w:marLeft w:val="0"/>
      <w:marRight w:val="0"/>
      <w:marTop w:val="0"/>
      <w:marBottom w:val="0"/>
      <w:divBdr>
        <w:top w:val="none" w:sz="0" w:space="0" w:color="auto"/>
        <w:left w:val="none" w:sz="0" w:space="0" w:color="auto"/>
        <w:bottom w:val="none" w:sz="0" w:space="0" w:color="auto"/>
        <w:right w:val="none" w:sz="0" w:space="0" w:color="auto"/>
      </w:divBdr>
    </w:div>
    <w:div w:id="864709923">
      <w:bodyDiv w:val="1"/>
      <w:marLeft w:val="0"/>
      <w:marRight w:val="0"/>
      <w:marTop w:val="0"/>
      <w:marBottom w:val="0"/>
      <w:divBdr>
        <w:top w:val="none" w:sz="0" w:space="0" w:color="auto"/>
        <w:left w:val="none" w:sz="0" w:space="0" w:color="auto"/>
        <w:bottom w:val="none" w:sz="0" w:space="0" w:color="auto"/>
        <w:right w:val="none" w:sz="0" w:space="0" w:color="auto"/>
      </w:divBdr>
    </w:div>
    <w:div w:id="895822367">
      <w:bodyDiv w:val="1"/>
      <w:marLeft w:val="0"/>
      <w:marRight w:val="0"/>
      <w:marTop w:val="0"/>
      <w:marBottom w:val="0"/>
      <w:divBdr>
        <w:top w:val="none" w:sz="0" w:space="0" w:color="auto"/>
        <w:left w:val="none" w:sz="0" w:space="0" w:color="auto"/>
        <w:bottom w:val="none" w:sz="0" w:space="0" w:color="auto"/>
        <w:right w:val="none" w:sz="0" w:space="0" w:color="auto"/>
      </w:divBdr>
    </w:div>
    <w:div w:id="918172601">
      <w:bodyDiv w:val="1"/>
      <w:marLeft w:val="0"/>
      <w:marRight w:val="0"/>
      <w:marTop w:val="0"/>
      <w:marBottom w:val="0"/>
      <w:divBdr>
        <w:top w:val="none" w:sz="0" w:space="0" w:color="auto"/>
        <w:left w:val="none" w:sz="0" w:space="0" w:color="auto"/>
        <w:bottom w:val="none" w:sz="0" w:space="0" w:color="auto"/>
        <w:right w:val="none" w:sz="0" w:space="0" w:color="auto"/>
      </w:divBdr>
    </w:div>
    <w:div w:id="918369672">
      <w:bodyDiv w:val="1"/>
      <w:marLeft w:val="0"/>
      <w:marRight w:val="0"/>
      <w:marTop w:val="0"/>
      <w:marBottom w:val="0"/>
      <w:divBdr>
        <w:top w:val="none" w:sz="0" w:space="0" w:color="auto"/>
        <w:left w:val="none" w:sz="0" w:space="0" w:color="auto"/>
        <w:bottom w:val="none" w:sz="0" w:space="0" w:color="auto"/>
        <w:right w:val="none" w:sz="0" w:space="0" w:color="auto"/>
      </w:divBdr>
    </w:div>
    <w:div w:id="936060584">
      <w:bodyDiv w:val="1"/>
      <w:marLeft w:val="0"/>
      <w:marRight w:val="0"/>
      <w:marTop w:val="0"/>
      <w:marBottom w:val="0"/>
      <w:divBdr>
        <w:top w:val="none" w:sz="0" w:space="0" w:color="auto"/>
        <w:left w:val="none" w:sz="0" w:space="0" w:color="auto"/>
        <w:bottom w:val="none" w:sz="0" w:space="0" w:color="auto"/>
        <w:right w:val="none" w:sz="0" w:space="0" w:color="auto"/>
      </w:divBdr>
    </w:div>
    <w:div w:id="962342552">
      <w:bodyDiv w:val="1"/>
      <w:marLeft w:val="0"/>
      <w:marRight w:val="0"/>
      <w:marTop w:val="0"/>
      <w:marBottom w:val="0"/>
      <w:divBdr>
        <w:top w:val="none" w:sz="0" w:space="0" w:color="auto"/>
        <w:left w:val="none" w:sz="0" w:space="0" w:color="auto"/>
        <w:bottom w:val="none" w:sz="0" w:space="0" w:color="auto"/>
        <w:right w:val="none" w:sz="0" w:space="0" w:color="auto"/>
      </w:divBdr>
    </w:div>
    <w:div w:id="966817483">
      <w:bodyDiv w:val="1"/>
      <w:marLeft w:val="0"/>
      <w:marRight w:val="0"/>
      <w:marTop w:val="0"/>
      <w:marBottom w:val="0"/>
      <w:divBdr>
        <w:top w:val="none" w:sz="0" w:space="0" w:color="auto"/>
        <w:left w:val="none" w:sz="0" w:space="0" w:color="auto"/>
        <w:bottom w:val="none" w:sz="0" w:space="0" w:color="auto"/>
        <w:right w:val="none" w:sz="0" w:space="0" w:color="auto"/>
      </w:divBdr>
    </w:div>
    <w:div w:id="979189942">
      <w:bodyDiv w:val="1"/>
      <w:marLeft w:val="0"/>
      <w:marRight w:val="0"/>
      <w:marTop w:val="0"/>
      <w:marBottom w:val="0"/>
      <w:divBdr>
        <w:top w:val="none" w:sz="0" w:space="0" w:color="auto"/>
        <w:left w:val="none" w:sz="0" w:space="0" w:color="auto"/>
        <w:bottom w:val="none" w:sz="0" w:space="0" w:color="auto"/>
        <w:right w:val="none" w:sz="0" w:space="0" w:color="auto"/>
      </w:divBdr>
    </w:div>
    <w:div w:id="996688464">
      <w:bodyDiv w:val="1"/>
      <w:marLeft w:val="0"/>
      <w:marRight w:val="0"/>
      <w:marTop w:val="0"/>
      <w:marBottom w:val="0"/>
      <w:divBdr>
        <w:top w:val="none" w:sz="0" w:space="0" w:color="auto"/>
        <w:left w:val="none" w:sz="0" w:space="0" w:color="auto"/>
        <w:bottom w:val="none" w:sz="0" w:space="0" w:color="auto"/>
        <w:right w:val="none" w:sz="0" w:space="0" w:color="auto"/>
      </w:divBdr>
    </w:div>
    <w:div w:id="1012219751">
      <w:bodyDiv w:val="1"/>
      <w:marLeft w:val="0"/>
      <w:marRight w:val="0"/>
      <w:marTop w:val="0"/>
      <w:marBottom w:val="0"/>
      <w:divBdr>
        <w:top w:val="none" w:sz="0" w:space="0" w:color="auto"/>
        <w:left w:val="none" w:sz="0" w:space="0" w:color="auto"/>
        <w:bottom w:val="none" w:sz="0" w:space="0" w:color="auto"/>
        <w:right w:val="none" w:sz="0" w:space="0" w:color="auto"/>
      </w:divBdr>
    </w:div>
    <w:div w:id="1036734314">
      <w:bodyDiv w:val="1"/>
      <w:marLeft w:val="0"/>
      <w:marRight w:val="0"/>
      <w:marTop w:val="0"/>
      <w:marBottom w:val="0"/>
      <w:divBdr>
        <w:top w:val="none" w:sz="0" w:space="0" w:color="auto"/>
        <w:left w:val="none" w:sz="0" w:space="0" w:color="auto"/>
        <w:bottom w:val="none" w:sz="0" w:space="0" w:color="auto"/>
        <w:right w:val="none" w:sz="0" w:space="0" w:color="auto"/>
      </w:divBdr>
    </w:div>
    <w:div w:id="1038942373">
      <w:bodyDiv w:val="1"/>
      <w:marLeft w:val="0"/>
      <w:marRight w:val="0"/>
      <w:marTop w:val="0"/>
      <w:marBottom w:val="0"/>
      <w:divBdr>
        <w:top w:val="none" w:sz="0" w:space="0" w:color="auto"/>
        <w:left w:val="none" w:sz="0" w:space="0" w:color="auto"/>
        <w:bottom w:val="none" w:sz="0" w:space="0" w:color="auto"/>
        <w:right w:val="none" w:sz="0" w:space="0" w:color="auto"/>
      </w:divBdr>
    </w:div>
    <w:div w:id="1039546682">
      <w:bodyDiv w:val="1"/>
      <w:marLeft w:val="0"/>
      <w:marRight w:val="0"/>
      <w:marTop w:val="0"/>
      <w:marBottom w:val="0"/>
      <w:divBdr>
        <w:top w:val="none" w:sz="0" w:space="0" w:color="auto"/>
        <w:left w:val="none" w:sz="0" w:space="0" w:color="auto"/>
        <w:bottom w:val="none" w:sz="0" w:space="0" w:color="auto"/>
        <w:right w:val="none" w:sz="0" w:space="0" w:color="auto"/>
      </w:divBdr>
    </w:div>
    <w:div w:id="1042443627">
      <w:bodyDiv w:val="1"/>
      <w:marLeft w:val="0"/>
      <w:marRight w:val="0"/>
      <w:marTop w:val="0"/>
      <w:marBottom w:val="0"/>
      <w:divBdr>
        <w:top w:val="none" w:sz="0" w:space="0" w:color="auto"/>
        <w:left w:val="none" w:sz="0" w:space="0" w:color="auto"/>
        <w:bottom w:val="none" w:sz="0" w:space="0" w:color="auto"/>
        <w:right w:val="none" w:sz="0" w:space="0" w:color="auto"/>
      </w:divBdr>
    </w:div>
    <w:div w:id="1084304150">
      <w:bodyDiv w:val="1"/>
      <w:marLeft w:val="0"/>
      <w:marRight w:val="0"/>
      <w:marTop w:val="0"/>
      <w:marBottom w:val="0"/>
      <w:divBdr>
        <w:top w:val="none" w:sz="0" w:space="0" w:color="auto"/>
        <w:left w:val="none" w:sz="0" w:space="0" w:color="auto"/>
        <w:bottom w:val="none" w:sz="0" w:space="0" w:color="auto"/>
        <w:right w:val="none" w:sz="0" w:space="0" w:color="auto"/>
      </w:divBdr>
    </w:div>
    <w:div w:id="1107584386">
      <w:bodyDiv w:val="1"/>
      <w:marLeft w:val="0"/>
      <w:marRight w:val="0"/>
      <w:marTop w:val="0"/>
      <w:marBottom w:val="0"/>
      <w:divBdr>
        <w:top w:val="none" w:sz="0" w:space="0" w:color="auto"/>
        <w:left w:val="none" w:sz="0" w:space="0" w:color="auto"/>
        <w:bottom w:val="none" w:sz="0" w:space="0" w:color="auto"/>
        <w:right w:val="none" w:sz="0" w:space="0" w:color="auto"/>
      </w:divBdr>
    </w:div>
    <w:div w:id="1116564086">
      <w:bodyDiv w:val="1"/>
      <w:marLeft w:val="0"/>
      <w:marRight w:val="0"/>
      <w:marTop w:val="0"/>
      <w:marBottom w:val="0"/>
      <w:divBdr>
        <w:top w:val="none" w:sz="0" w:space="0" w:color="auto"/>
        <w:left w:val="none" w:sz="0" w:space="0" w:color="auto"/>
        <w:bottom w:val="none" w:sz="0" w:space="0" w:color="auto"/>
        <w:right w:val="none" w:sz="0" w:space="0" w:color="auto"/>
      </w:divBdr>
    </w:div>
    <w:div w:id="1198006923">
      <w:bodyDiv w:val="1"/>
      <w:marLeft w:val="0"/>
      <w:marRight w:val="0"/>
      <w:marTop w:val="0"/>
      <w:marBottom w:val="0"/>
      <w:divBdr>
        <w:top w:val="none" w:sz="0" w:space="0" w:color="auto"/>
        <w:left w:val="none" w:sz="0" w:space="0" w:color="auto"/>
        <w:bottom w:val="none" w:sz="0" w:space="0" w:color="auto"/>
        <w:right w:val="none" w:sz="0" w:space="0" w:color="auto"/>
      </w:divBdr>
    </w:div>
    <w:div w:id="1210533935">
      <w:bodyDiv w:val="1"/>
      <w:marLeft w:val="0"/>
      <w:marRight w:val="0"/>
      <w:marTop w:val="0"/>
      <w:marBottom w:val="0"/>
      <w:divBdr>
        <w:top w:val="none" w:sz="0" w:space="0" w:color="auto"/>
        <w:left w:val="none" w:sz="0" w:space="0" w:color="auto"/>
        <w:bottom w:val="none" w:sz="0" w:space="0" w:color="auto"/>
        <w:right w:val="none" w:sz="0" w:space="0" w:color="auto"/>
      </w:divBdr>
    </w:div>
    <w:div w:id="1229615743">
      <w:bodyDiv w:val="1"/>
      <w:marLeft w:val="0"/>
      <w:marRight w:val="0"/>
      <w:marTop w:val="0"/>
      <w:marBottom w:val="0"/>
      <w:divBdr>
        <w:top w:val="none" w:sz="0" w:space="0" w:color="auto"/>
        <w:left w:val="none" w:sz="0" w:space="0" w:color="auto"/>
        <w:bottom w:val="none" w:sz="0" w:space="0" w:color="auto"/>
        <w:right w:val="none" w:sz="0" w:space="0" w:color="auto"/>
      </w:divBdr>
    </w:div>
    <w:div w:id="1256784869">
      <w:bodyDiv w:val="1"/>
      <w:marLeft w:val="0"/>
      <w:marRight w:val="0"/>
      <w:marTop w:val="0"/>
      <w:marBottom w:val="0"/>
      <w:divBdr>
        <w:top w:val="none" w:sz="0" w:space="0" w:color="auto"/>
        <w:left w:val="none" w:sz="0" w:space="0" w:color="auto"/>
        <w:bottom w:val="none" w:sz="0" w:space="0" w:color="auto"/>
        <w:right w:val="none" w:sz="0" w:space="0" w:color="auto"/>
      </w:divBdr>
    </w:div>
    <w:div w:id="1256864364">
      <w:bodyDiv w:val="1"/>
      <w:marLeft w:val="0"/>
      <w:marRight w:val="0"/>
      <w:marTop w:val="0"/>
      <w:marBottom w:val="0"/>
      <w:divBdr>
        <w:top w:val="none" w:sz="0" w:space="0" w:color="auto"/>
        <w:left w:val="none" w:sz="0" w:space="0" w:color="auto"/>
        <w:bottom w:val="none" w:sz="0" w:space="0" w:color="auto"/>
        <w:right w:val="none" w:sz="0" w:space="0" w:color="auto"/>
      </w:divBdr>
    </w:div>
    <w:div w:id="1258097749">
      <w:bodyDiv w:val="1"/>
      <w:marLeft w:val="0"/>
      <w:marRight w:val="0"/>
      <w:marTop w:val="0"/>
      <w:marBottom w:val="0"/>
      <w:divBdr>
        <w:top w:val="none" w:sz="0" w:space="0" w:color="auto"/>
        <w:left w:val="none" w:sz="0" w:space="0" w:color="auto"/>
        <w:bottom w:val="none" w:sz="0" w:space="0" w:color="auto"/>
        <w:right w:val="none" w:sz="0" w:space="0" w:color="auto"/>
      </w:divBdr>
    </w:div>
    <w:div w:id="1287542164">
      <w:bodyDiv w:val="1"/>
      <w:marLeft w:val="0"/>
      <w:marRight w:val="0"/>
      <w:marTop w:val="0"/>
      <w:marBottom w:val="0"/>
      <w:divBdr>
        <w:top w:val="none" w:sz="0" w:space="0" w:color="auto"/>
        <w:left w:val="none" w:sz="0" w:space="0" w:color="auto"/>
        <w:bottom w:val="none" w:sz="0" w:space="0" w:color="auto"/>
        <w:right w:val="none" w:sz="0" w:space="0" w:color="auto"/>
      </w:divBdr>
    </w:div>
    <w:div w:id="1292859576">
      <w:bodyDiv w:val="1"/>
      <w:marLeft w:val="0"/>
      <w:marRight w:val="0"/>
      <w:marTop w:val="0"/>
      <w:marBottom w:val="0"/>
      <w:divBdr>
        <w:top w:val="none" w:sz="0" w:space="0" w:color="auto"/>
        <w:left w:val="none" w:sz="0" w:space="0" w:color="auto"/>
        <w:bottom w:val="none" w:sz="0" w:space="0" w:color="auto"/>
        <w:right w:val="none" w:sz="0" w:space="0" w:color="auto"/>
      </w:divBdr>
    </w:div>
    <w:div w:id="1342464062">
      <w:bodyDiv w:val="1"/>
      <w:marLeft w:val="0"/>
      <w:marRight w:val="0"/>
      <w:marTop w:val="0"/>
      <w:marBottom w:val="0"/>
      <w:divBdr>
        <w:top w:val="none" w:sz="0" w:space="0" w:color="auto"/>
        <w:left w:val="none" w:sz="0" w:space="0" w:color="auto"/>
        <w:bottom w:val="none" w:sz="0" w:space="0" w:color="auto"/>
        <w:right w:val="none" w:sz="0" w:space="0" w:color="auto"/>
      </w:divBdr>
    </w:div>
    <w:div w:id="1350175754">
      <w:bodyDiv w:val="1"/>
      <w:marLeft w:val="0"/>
      <w:marRight w:val="0"/>
      <w:marTop w:val="0"/>
      <w:marBottom w:val="0"/>
      <w:divBdr>
        <w:top w:val="none" w:sz="0" w:space="0" w:color="auto"/>
        <w:left w:val="none" w:sz="0" w:space="0" w:color="auto"/>
        <w:bottom w:val="none" w:sz="0" w:space="0" w:color="auto"/>
        <w:right w:val="none" w:sz="0" w:space="0" w:color="auto"/>
      </w:divBdr>
    </w:div>
    <w:div w:id="1351641649">
      <w:bodyDiv w:val="1"/>
      <w:marLeft w:val="0"/>
      <w:marRight w:val="0"/>
      <w:marTop w:val="0"/>
      <w:marBottom w:val="0"/>
      <w:divBdr>
        <w:top w:val="none" w:sz="0" w:space="0" w:color="auto"/>
        <w:left w:val="none" w:sz="0" w:space="0" w:color="auto"/>
        <w:bottom w:val="none" w:sz="0" w:space="0" w:color="auto"/>
        <w:right w:val="none" w:sz="0" w:space="0" w:color="auto"/>
      </w:divBdr>
    </w:div>
    <w:div w:id="1358777114">
      <w:bodyDiv w:val="1"/>
      <w:marLeft w:val="0"/>
      <w:marRight w:val="0"/>
      <w:marTop w:val="0"/>
      <w:marBottom w:val="0"/>
      <w:divBdr>
        <w:top w:val="none" w:sz="0" w:space="0" w:color="auto"/>
        <w:left w:val="none" w:sz="0" w:space="0" w:color="auto"/>
        <w:bottom w:val="none" w:sz="0" w:space="0" w:color="auto"/>
        <w:right w:val="none" w:sz="0" w:space="0" w:color="auto"/>
      </w:divBdr>
    </w:div>
    <w:div w:id="1375081502">
      <w:bodyDiv w:val="1"/>
      <w:marLeft w:val="0"/>
      <w:marRight w:val="0"/>
      <w:marTop w:val="0"/>
      <w:marBottom w:val="0"/>
      <w:divBdr>
        <w:top w:val="none" w:sz="0" w:space="0" w:color="auto"/>
        <w:left w:val="none" w:sz="0" w:space="0" w:color="auto"/>
        <w:bottom w:val="none" w:sz="0" w:space="0" w:color="auto"/>
        <w:right w:val="none" w:sz="0" w:space="0" w:color="auto"/>
      </w:divBdr>
    </w:div>
    <w:div w:id="1381320955">
      <w:bodyDiv w:val="1"/>
      <w:marLeft w:val="0"/>
      <w:marRight w:val="0"/>
      <w:marTop w:val="0"/>
      <w:marBottom w:val="0"/>
      <w:divBdr>
        <w:top w:val="none" w:sz="0" w:space="0" w:color="auto"/>
        <w:left w:val="none" w:sz="0" w:space="0" w:color="auto"/>
        <w:bottom w:val="none" w:sz="0" w:space="0" w:color="auto"/>
        <w:right w:val="none" w:sz="0" w:space="0" w:color="auto"/>
      </w:divBdr>
    </w:div>
    <w:div w:id="1405640873">
      <w:bodyDiv w:val="1"/>
      <w:marLeft w:val="0"/>
      <w:marRight w:val="0"/>
      <w:marTop w:val="0"/>
      <w:marBottom w:val="0"/>
      <w:divBdr>
        <w:top w:val="none" w:sz="0" w:space="0" w:color="auto"/>
        <w:left w:val="none" w:sz="0" w:space="0" w:color="auto"/>
        <w:bottom w:val="none" w:sz="0" w:space="0" w:color="auto"/>
        <w:right w:val="none" w:sz="0" w:space="0" w:color="auto"/>
      </w:divBdr>
    </w:div>
    <w:div w:id="1405952980">
      <w:bodyDiv w:val="1"/>
      <w:marLeft w:val="0"/>
      <w:marRight w:val="0"/>
      <w:marTop w:val="0"/>
      <w:marBottom w:val="0"/>
      <w:divBdr>
        <w:top w:val="none" w:sz="0" w:space="0" w:color="auto"/>
        <w:left w:val="none" w:sz="0" w:space="0" w:color="auto"/>
        <w:bottom w:val="none" w:sz="0" w:space="0" w:color="auto"/>
        <w:right w:val="none" w:sz="0" w:space="0" w:color="auto"/>
      </w:divBdr>
    </w:div>
    <w:div w:id="1433160379">
      <w:bodyDiv w:val="1"/>
      <w:marLeft w:val="0"/>
      <w:marRight w:val="0"/>
      <w:marTop w:val="0"/>
      <w:marBottom w:val="0"/>
      <w:divBdr>
        <w:top w:val="none" w:sz="0" w:space="0" w:color="auto"/>
        <w:left w:val="none" w:sz="0" w:space="0" w:color="auto"/>
        <w:bottom w:val="none" w:sz="0" w:space="0" w:color="auto"/>
        <w:right w:val="none" w:sz="0" w:space="0" w:color="auto"/>
      </w:divBdr>
    </w:div>
    <w:div w:id="1455292593">
      <w:bodyDiv w:val="1"/>
      <w:marLeft w:val="0"/>
      <w:marRight w:val="0"/>
      <w:marTop w:val="0"/>
      <w:marBottom w:val="0"/>
      <w:divBdr>
        <w:top w:val="none" w:sz="0" w:space="0" w:color="auto"/>
        <w:left w:val="none" w:sz="0" w:space="0" w:color="auto"/>
        <w:bottom w:val="none" w:sz="0" w:space="0" w:color="auto"/>
        <w:right w:val="none" w:sz="0" w:space="0" w:color="auto"/>
      </w:divBdr>
    </w:div>
    <w:div w:id="1469938725">
      <w:bodyDiv w:val="1"/>
      <w:marLeft w:val="0"/>
      <w:marRight w:val="0"/>
      <w:marTop w:val="0"/>
      <w:marBottom w:val="0"/>
      <w:divBdr>
        <w:top w:val="none" w:sz="0" w:space="0" w:color="auto"/>
        <w:left w:val="none" w:sz="0" w:space="0" w:color="auto"/>
        <w:bottom w:val="none" w:sz="0" w:space="0" w:color="auto"/>
        <w:right w:val="none" w:sz="0" w:space="0" w:color="auto"/>
      </w:divBdr>
    </w:div>
    <w:div w:id="1471748561">
      <w:bodyDiv w:val="1"/>
      <w:marLeft w:val="0"/>
      <w:marRight w:val="0"/>
      <w:marTop w:val="0"/>
      <w:marBottom w:val="0"/>
      <w:divBdr>
        <w:top w:val="none" w:sz="0" w:space="0" w:color="auto"/>
        <w:left w:val="none" w:sz="0" w:space="0" w:color="auto"/>
        <w:bottom w:val="none" w:sz="0" w:space="0" w:color="auto"/>
        <w:right w:val="none" w:sz="0" w:space="0" w:color="auto"/>
      </w:divBdr>
    </w:div>
    <w:div w:id="1483960700">
      <w:bodyDiv w:val="1"/>
      <w:marLeft w:val="0"/>
      <w:marRight w:val="0"/>
      <w:marTop w:val="0"/>
      <w:marBottom w:val="0"/>
      <w:divBdr>
        <w:top w:val="none" w:sz="0" w:space="0" w:color="auto"/>
        <w:left w:val="none" w:sz="0" w:space="0" w:color="auto"/>
        <w:bottom w:val="none" w:sz="0" w:space="0" w:color="auto"/>
        <w:right w:val="none" w:sz="0" w:space="0" w:color="auto"/>
      </w:divBdr>
    </w:div>
    <w:div w:id="1488130625">
      <w:bodyDiv w:val="1"/>
      <w:marLeft w:val="0"/>
      <w:marRight w:val="0"/>
      <w:marTop w:val="0"/>
      <w:marBottom w:val="0"/>
      <w:divBdr>
        <w:top w:val="none" w:sz="0" w:space="0" w:color="auto"/>
        <w:left w:val="none" w:sz="0" w:space="0" w:color="auto"/>
        <w:bottom w:val="none" w:sz="0" w:space="0" w:color="auto"/>
        <w:right w:val="none" w:sz="0" w:space="0" w:color="auto"/>
      </w:divBdr>
    </w:div>
    <w:div w:id="1517306683">
      <w:bodyDiv w:val="1"/>
      <w:marLeft w:val="0"/>
      <w:marRight w:val="0"/>
      <w:marTop w:val="0"/>
      <w:marBottom w:val="0"/>
      <w:divBdr>
        <w:top w:val="none" w:sz="0" w:space="0" w:color="auto"/>
        <w:left w:val="none" w:sz="0" w:space="0" w:color="auto"/>
        <w:bottom w:val="none" w:sz="0" w:space="0" w:color="auto"/>
        <w:right w:val="none" w:sz="0" w:space="0" w:color="auto"/>
      </w:divBdr>
    </w:div>
    <w:div w:id="1519197321">
      <w:bodyDiv w:val="1"/>
      <w:marLeft w:val="0"/>
      <w:marRight w:val="0"/>
      <w:marTop w:val="0"/>
      <w:marBottom w:val="0"/>
      <w:divBdr>
        <w:top w:val="none" w:sz="0" w:space="0" w:color="auto"/>
        <w:left w:val="none" w:sz="0" w:space="0" w:color="auto"/>
        <w:bottom w:val="none" w:sz="0" w:space="0" w:color="auto"/>
        <w:right w:val="none" w:sz="0" w:space="0" w:color="auto"/>
      </w:divBdr>
    </w:div>
    <w:div w:id="1519583808">
      <w:bodyDiv w:val="1"/>
      <w:marLeft w:val="0"/>
      <w:marRight w:val="0"/>
      <w:marTop w:val="0"/>
      <w:marBottom w:val="0"/>
      <w:divBdr>
        <w:top w:val="none" w:sz="0" w:space="0" w:color="auto"/>
        <w:left w:val="none" w:sz="0" w:space="0" w:color="auto"/>
        <w:bottom w:val="none" w:sz="0" w:space="0" w:color="auto"/>
        <w:right w:val="none" w:sz="0" w:space="0" w:color="auto"/>
      </w:divBdr>
    </w:div>
    <w:div w:id="1531146577">
      <w:bodyDiv w:val="1"/>
      <w:marLeft w:val="0"/>
      <w:marRight w:val="0"/>
      <w:marTop w:val="0"/>
      <w:marBottom w:val="0"/>
      <w:divBdr>
        <w:top w:val="none" w:sz="0" w:space="0" w:color="auto"/>
        <w:left w:val="none" w:sz="0" w:space="0" w:color="auto"/>
        <w:bottom w:val="none" w:sz="0" w:space="0" w:color="auto"/>
        <w:right w:val="none" w:sz="0" w:space="0" w:color="auto"/>
      </w:divBdr>
    </w:div>
    <w:div w:id="1587835329">
      <w:bodyDiv w:val="1"/>
      <w:marLeft w:val="0"/>
      <w:marRight w:val="0"/>
      <w:marTop w:val="0"/>
      <w:marBottom w:val="0"/>
      <w:divBdr>
        <w:top w:val="none" w:sz="0" w:space="0" w:color="auto"/>
        <w:left w:val="none" w:sz="0" w:space="0" w:color="auto"/>
        <w:bottom w:val="none" w:sz="0" w:space="0" w:color="auto"/>
        <w:right w:val="none" w:sz="0" w:space="0" w:color="auto"/>
      </w:divBdr>
    </w:div>
    <w:div w:id="1597860425">
      <w:bodyDiv w:val="1"/>
      <w:marLeft w:val="0"/>
      <w:marRight w:val="0"/>
      <w:marTop w:val="0"/>
      <w:marBottom w:val="0"/>
      <w:divBdr>
        <w:top w:val="none" w:sz="0" w:space="0" w:color="auto"/>
        <w:left w:val="none" w:sz="0" w:space="0" w:color="auto"/>
        <w:bottom w:val="none" w:sz="0" w:space="0" w:color="auto"/>
        <w:right w:val="none" w:sz="0" w:space="0" w:color="auto"/>
      </w:divBdr>
    </w:div>
    <w:div w:id="1624993357">
      <w:bodyDiv w:val="1"/>
      <w:marLeft w:val="0"/>
      <w:marRight w:val="0"/>
      <w:marTop w:val="0"/>
      <w:marBottom w:val="0"/>
      <w:divBdr>
        <w:top w:val="none" w:sz="0" w:space="0" w:color="auto"/>
        <w:left w:val="none" w:sz="0" w:space="0" w:color="auto"/>
        <w:bottom w:val="none" w:sz="0" w:space="0" w:color="auto"/>
        <w:right w:val="none" w:sz="0" w:space="0" w:color="auto"/>
      </w:divBdr>
      <w:divsChild>
        <w:div w:id="56100550">
          <w:marLeft w:val="547"/>
          <w:marRight w:val="0"/>
          <w:marTop w:val="200"/>
          <w:marBottom w:val="0"/>
          <w:divBdr>
            <w:top w:val="none" w:sz="0" w:space="0" w:color="auto"/>
            <w:left w:val="none" w:sz="0" w:space="0" w:color="auto"/>
            <w:bottom w:val="none" w:sz="0" w:space="0" w:color="auto"/>
            <w:right w:val="none" w:sz="0" w:space="0" w:color="auto"/>
          </w:divBdr>
        </w:div>
        <w:div w:id="843937283">
          <w:marLeft w:val="547"/>
          <w:marRight w:val="0"/>
          <w:marTop w:val="200"/>
          <w:marBottom w:val="0"/>
          <w:divBdr>
            <w:top w:val="none" w:sz="0" w:space="0" w:color="auto"/>
            <w:left w:val="none" w:sz="0" w:space="0" w:color="auto"/>
            <w:bottom w:val="none" w:sz="0" w:space="0" w:color="auto"/>
            <w:right w:val="none" w:sz="0" w:space="0" w:color="auto"/>
          </w:divBdr>
        </w:div>
        <w:div w:id="1117681899">
          <w:marLeft w:val="547"/>
          <w:marRight w:val="0"/>
          <w:marTop w:val="200"/>
          <w:marBottom w:val="0"/>
          <w:divBdr>
            <w:top w:val="none" w:sz="0" w:space="0" w:color="auto"/>
            <w:left w:val="none" w:sz="0" w:space="0" w:color="auto"/>
            <w:bottom w:val="none" w:sz="0" w:space="0" w:color="auto"/>
            <w:right w:val="none" w:sz="0" w:space="0" w:color="auto"/>
          </w:divBdr>
        </w:div>
        <w:div w:id="1340082917">
          <w:marLeft w:val="547"/>
          <w:marRight w:val="0"/>
          <w:marTop w:val="200"/>
          <w:marBottom w:val="0"/>
          <w:divBdr>
            <w:top w:val="none" w:sz="0" w:space="0" w:color="auto"/>
            <w:left w:val="none" w:sz="0" w:space="0" w:color="auto"/>
            <w:bottom w:val="none" w:sz="0" w:space="0" w:color="auto"/>
            <w:right w:val="none" w:sz="0" w:space="0" w:color="auto"/>
          </w:divBdr>
        </w:div>
        <w:div w:id="2029677778">
          <w:marLeft w:val="547"/>
          <w:marRight w:val="0"/>
          <w:marTop w:val="200"/>
          <w:marBottom w:val="0"/>
          <w:divBdr>
            <w:top w:val="none" w:sz="0" w:space="0" w:color="auto"/>
            <w:left w:val="none" w:sz="0" w:space="0" w:color="auto"/>
            <w:bottom w:val="none" w:sz="0" w:space="0" w:color="auto"/>
            <w:right w:val="none" w:sz="0" w:space="0" w:color="auto"/>
          </w:divBdr>
        </w:div>
      </w:divsChild>
    </w:div>
    <w:div w:id="1638684514">
      <w:bodyDiv w:val="1"/>
      <w:marLeft w:val="0"/>
      <w:marRight w:val="0"/>
      <w:marTop w:val="0"/>
      <w:marBottom w:val="0"/>
      <w:divBdr>
        <w:top w:val="none" w:sz="0" w:space="0" w:color="auto"/>
        <w:left w:val="none" w:sz="0" w:space="0" w:color="auto"/>
        <w:bottom w:val="none" w:sz="0" w:space="0" w:color="auto"/>
        <w:right w:val="none" w:sz="0" w:space="0" w:color="auto"/>
      </w:divBdr>
    </w:div>
    <w:div w:id="1669282101">
      <w:bodyDiv w:val="1"/>
      <w:marLeft w:val="0"/>
      <w:marRight w:val="0"/>
      <w:marTop w:val="0"/>
      <w:marBottom w:val="0"/>
      <w:divBdr>
        <w:top w:val="none" w:sz="0" w:space="0" w:color="auto"/>
        <w:left w:val="none" w:sz="0" w:space="0" w:color="auto"/>
        <w:bottom w:val="none" w:sz="0" w:space="0" w:color="auto"/>
        <w:right w:val="none" w:sz="0" w:space="0" w:color="auto"/>
      </w:divBdr>
    </w:div>
    <w:div w:id="1674071792">
      <w:bodyDiv w:val="1"/>
      <w:marLeft w:val="0"/>
      <w:marRight w:val="0"/>
      <w:marTop w:val="0"/>
      <w:marBottom w:val="0"/>
      <w:divBdr>
        <w:top w:val="none" w:sz="0" w:space="0" w:color="auto"/>
        <w:left w:val="none" w:sz="0" w:space="0" w:color="auto"/>
        <w:bottom w:val="none" w:sz="0" w:space="0" w:color="auto"/>
        <w:right w:val="none" w:sz="0" w:space="0" w:color="auto"/>
      </w:divBdr>
    </w:div>
    <w:div w:id="1716155732">
      <w:bodyDiv w:val="1"/>
      <w:marLeft w:val="0"/>
      <w:marRight w:val="0"/>
      <w:marTop w:val="0"/>
      <w:marBottom w:val="0"/>
      <w:divBdr>
        <w:top w:val="none" w:sz="0" w:space="0" w:color="auto"/>
        <w:left w:val="none" w:sz="0" w:space="0" w:color="auto"/>
        <w:bottom w:val="none" w:sz="0" w:space="0" w:color="auto"/>
        <w:right w:val="none" w:sz="0" w:space="0" w:color="auto"/>
      </w:divBdr>
    </w:div>
    <w:div w:id="1724015627">
      <w:bodyDiv w:val="1"/>
      <w:marLeft w:val="0"/>
      <w:marRight w:val="0"/>
      <w:marTop w:val="0"/>
      <w:marBottom w:val="0"/>
      <w:divBdr>
        <w:top w:val="none" w:sz="0" w:space="0" w:color="auto"/>
        <w:left w:val="none" w:sz="0" w:space="0" w:color="auto"/>
        <w:bottom w:val="none" w:sz="0" w:space="0" w:color="auto"/>
        <w:right w:val="none" w:sz="0" w:space="0" w:color="auto"/>
      </w:divBdr>
    </w:div>
    <w:div w:id="1728799615">
      <w:bodyDiv w:val="1"/>
      <w:marLeft w:val="0"/>
      <w:marRight w:val="0"/>
      <w:marTop w:val="0"/>
      <w:marBottom w:val="0"/>
      <w:divBdr>
        <w:top w:val="none" w:sz="0" w:space="0" w:color="auto"/>
        <w:left w:val="none" w:sz="0" w:space="0" w:color="auto"/>
        <w:bottom w:val="none" w:sz="0" w:space="0" w:color="auto"/>
        <w:right w:val="none" w:sz="0" w:space="0" w:color="auto"/>
      </w:divBdr>
    </w:div>
    <w:div w:id="1735157259">
      <w:bodyDiv w:val="1"/>
      <w:marLeft w:val="0"/>
      <w:marRight w:val="0"/>
      <w:marTop w:val="0"/>
      <w:marBottom w:val="0"/>
      <w:divBdr>
        <w:top w:val="none" w:sz="0" w:space="0" w:color="auto"/>
        <w:left w:val="none" w:sz="0" w:space="0" w:color="auto"/>
        <w:bottom w:val="none" w:sz="0" w:space="0" w:color="auto"/>
        <w:right w:val="none" w:sz="0" w:space="0" w:color="auto"/>
      </w:divBdr>
    </w:div>
    <w:div w:id="1764104981">
      <w:bodyDiv w:val="1"/>
      <w:marLeft w:val="0"/>
      <w:marRight w:val="0"/>
      <w:marTop w:val="0"/>
      <w:marBottom w:val="0"/>
      <w:divBdr>
        <w:top w:val="none" w:sz="0" w:space="0" w:color="auto"/>
        <w:left w:val="none" w:sz="0" w:space="0" w:color="auto"/>
        <w:bottom w:val="none" w:sz="0" w:space="0" w:color="auto"/>
        <w:right w:val="none" w:sz="0" w:space="0" w:color="auto"/>
      </w:divBdr>
    </w:div>
    <w:div w:id="1786608687">
      <w:bodyDiv w:val="1"/>
      <w:marLeft w:val="0"/>
      <w:marRight w:val="0"/>
      <w:marTop w:val="0"/>
      <w:marBottom w:val="0"/>
      <w:divBdr>
        <w:top w:val="none" w:sz="0" w:space="0" w:color="auto"/>
        <w:left w:val="none" w:sz="0" w:space="0" w:color="auto"/>
        <w:bottom w:val="none" w:sz="0" w:space="0" w:color="auto"/>
        <w:right w:val="none" w:sz="0" w:space="0" w:color="auto"/>
      </w:divBdr>
    </w:div>
    <w:div w:id="1802962322">
      <w:bodyDiv w:val="1"/>
      <w:marLeft w:val="0"/>
      <w:marRight w:val="0"/>
      <w:marTop w:val="0"/>
      <w:marBottom w:val="0"/>
      <w:divBdr>
        <w:top w:val="none" w:sz="0" w:space="0" w:color="auto"/>
        <w:left w:val="none" w:sz="0" w:space="0" w:color="auto"/>
        <w:bottom w:val="none" w:sz="0" w:space="0" w:color="auto"/>
        <w:right w:val="none" w:sz="0" w:space="0" w:color="auto"/>
      </w:divBdr>
    </w:div>
    <w:div w:id="1806969725">
      <w:bodyDiv w:val="1"/>
      <w:marLeft w:val="0"/>
      <w:marRight w:val="0"/>
      <w:marTop w:val="0"/>
      <w:marBottom w:val="0"/>
      <w:divBdr>
        <w:top w:val="none" w:sz="0" w:space="0" w:color="auto"/>
        <w:left w:val="none" w:sz="0" w:space="0" w:color="auto"/>
        <w:bottom w:val="none" w:sz="0" w:space="0" w:color="auto"/>
        <w:right w:val="none" w:sz="0" w:space="0" w:color="auto"/>
      </w:divBdr>
    </w:div>
    <w:div w:id="1858347674">
      <w:bodyDiv w:val="1"/>
      <w:marLeft w:val="0"/>
      <w:marRight w:val="0"/>
      <w:marTop w:val="0"/>
      <w:marBottom w:val="0"/>
      <w:divBdr>
        <w:top w:val="none" w:sz="0" w:space="0" w:color="auto"/>
        <w:left w:val="none" w:sz="0" w:space="0" w:color="auto"/>
        <w:bottom w:val="none" w:sz="0" w:space="0" w:color="auto"/>
        <w:right w:val="none" w:sz="0" w:space="0" w:color="auto"/>
      </w:divBdr>
    </w:div>
    <w:div w:id="1933198867">
      <w:bodyDiv w:val="1"/>
      <w:marLeft w:val="0"/>
      <w:marRight w:val="0"/>
      <w:marTop w:val="0"/>
      <w:marBottom w:val="0"/>
      <w:divBdr>
        <w:top w:val="none" w:sz="0" w:space="0" w:color="auto"/>
        <w:left w:val="none" w:sz="0" w:space="0" w:color="auto"/>
        <w:bottom w:val="none" w:sz="0" w:space="0" w:color="auto"/>
        <w:right w:val="none" w:sz="0" w:space="0" w:color="auto"/>
      </w:divBdr>
    </w:div>
    <w:div w:id="1950889060">
      <w:bodyDiv w:val="1"/>
      <w:marLeft w:val="0"/>
      <w:marRight w:val="0"/>
      <w:marTop w:val="0"/>
      <w:marBottom w:val="0"/>
      <w:divBdr>
        <w:top w:val="none" w:sz="0" w:space="0" w:color="auto"/>
        <w:left w:val="none" w:sz="0" w:space="0" w:color="auto"/>
        <w:bottom w:val="none" w:sz="0" w:space="0" w:color="auto"/>
        <w:right w:val="none" w:sz="0" w:space="0" w:color="auto"/>
      </w:divBdr>
    </w:div>
    <w:div w:id="1956207083">
      <w:bodyDiv w:val="1"/>
      <w:marLeft w:val="0"/>
      <w:marRight w:val="0"/>
      <w:marTop w:val="0"/>
      <w:marBottom w:val="0"/>
      <w:divBdr>
        <w:top w:val="none" w:sz="0" w:space="0" w:color="auto"/>
        <w:left w:val="none" w:sz="0" w:space="0" w:color="auto"/>
        <w:bottom w:val="none" w:sz="0" w:space="0" w:color="auto"/>
        <w:right w:val="none" w:sz="0" w:space="0" w:color="auto"/>
      </w:divBdr>
    </w:div>
    <w:div w:id="1973751270">
      <w:bodyDiv w:val="1"/>
      <w:marLeft w:val="0"/>
      <w:marRight w:val="0"/>
      <w:marTop w:val="0"/>
      <w:marBottom w:val="0"/>
      <w:divBdr>
        <w:top w:val="none" w:sz="0" w:space="0" w:color="auto"/>
        <w:left w:val="none" w:sz="0" w:space="0" w:color="auto"/>
        <w:bottom w:val="none" w:sz="0" w:space="0" w:color="auto"/>
        <w:right w:val="none" w:sz="0" w:space="0" w:color="auto"/>
      </w:divBdr>
    </w:div>
    <w:div w:id="1974286570">
      <w:bodyDiv w:val="1"/>
      <w:marLeft w:val="0"/>
      <w:marRight w:val="0"/>
      <w:marTop w:val="0"/>
      <w:marBottom w:val="0"/>
      <w:divBdr>
        <w:top w:val="none" w:sz="0" w:space="0" w:color="auto"/>
        <w:left w:val="none" w:sz="0" w:space="0" w:color="auto"/>
        <w:bottom w:val="none" w:sz="0" w:space="0" w:color="auto"/>
        <w:right w:val="none" w:sz="0" w:space="0" w:color="auto"/>
      </w:divBdr>
    </w:div>
    <w:div w:id="1982226961">
      <w:bodyDiv w:val="1"/>
      <w:marLeft w:val="0"/>
      <w:marRight w:val="0"/>
      <w:marTop w:val="0"/>
      <w:marBottom w:val="0"/>
      <w:divBdr>
        <w:top w:val="none" w:sz="0" w:space="0" w:color="auto"/>
        <w:left w:val="none" w:sz="0" w:space="0" w:color="auto"/>
        <w:bottom w:val="none" w:sz="0" w:space="0" w:color="auto"/>
        <w:right w:val="none" w:sz="0" w:space="0" w:color="auto"/>
      </w:divBdr>
    </w:div>
    <w:div w:id="1982418231">
      <w:bodyDiv w:val="1"/>
      <w:marLeft w:val="0"/>
      <w:marRight w:val="0"/>
      <w:marTop w:val="0"/>
      <w:marBottom w:val="0"/>
      <w:divBdr>
        <w:top w:val="none" w:sz="0" w:space="0" w:color="auto"/>
        <w:left w:val="none" w:sz="0" w:space="0" w:color="auto"/>
        <w:bottom w:val="none" w:sz="0" w:space="0" w:color="auto"/>
        <w:right w:val="none" w:sz="0" w:space="0" w:color="auto"/>
      </w:divBdr>
    </w:div>
    <w:div w:id="1986814969">
      <w:bodyDiv w:val="1"/>
      <w:marLeft w:val="0"/>
      <w:marRight w:val="0"/>
      <w:marTop w:val="0"/>
      <w:marBottom w:val="0"/>
      <w:divBdr>
        <w:top w:val="none" w:sz="0" w:space="0" w:color="auto"/>
        <w:left w:val="none" w:sz="0" w:space="0" w:color="auto"/>
        <w:bottom w:val="none" w:sz="0" w:space="0" w:color="auto"/>
        <w:right w:val="none" w:sz="0" w:space="0" w:color="auto"/>
      </w:divBdr>
    </w:div>
    <w:div w:id="2008822546">
      <w:bodyDiv w:val="1"/>
      <w:marLeft w:val="0"/>
      <w:marRight w:val="0"/>
      <w:marTop w:val="0"/>
      <w:marBottom w:val="0"/>
      <w:divBdr>
        <w:top w:val="none" w:sz="0" w:space="0" w:color="auto"/>
        <w:left w:val="none" w:sz="0" w:space="0" w:color="auto"/>
        <w:bottom w:val="none" w:sz="0" w:space="0" w:color="auto"/>
        <w:right w:val="none" w:sz="0" w:space="0" w:color="auto"/>
      </w:divBdr>
    </w:div>
    <w:div w:id="2013482707">
      <w:bodyDiv w:val="1"/>
      <w:marLeft w:val="0"/>
      <w:marRight w:val="0"/>
      <w:marTop w:val="0"/>
      <w:marBottom w:val="0"/>
      <w:divBdr>
        <w:top w:val="none" w:sz="0" w:space="0" w:color="auto"/>
        <w:left w:val="none" w:sz="0" w:space="0" w:color="auto"/>
        <w:bottom w:val="none" w:sz="0" w:space="0" w:color="auto"/>
        <w:right w:val="none" w:sz="0" w:space="0" w:color="auto"/>
      </w:divBdr>
    </w:div>
    <w:div w:id="2035694822">
      <w:bodyDiv w:val="1"/>
      <w:marLeft w:val="0"/>
      <w:marRight w:val="0"/>
      <w:marTop w:val="0"/>
      <w:marBottom w:val="0"/>
      <w:divBdr>
        <w:top w:val="none" w:sz="0" w:space="0" w:color="auto"/>
        <w:left w:val="none" w:sz="0" w:space="0" w:color="auto"/>
        <w:bottom w:val="none" w:sz="0" w:space="0" w:color="auto"/>
        <w:right w:val="none" w:sz="0" w:space="0" w:color="auto"/>
      </w:divBdr>
    </w:div>
    <w:div w:id="2039043876">
      <w:bodyDiv w:val="1"/>
      <w:marLeft w:val="0"/>
      <w:marRight w:val="0"/>
      <w:marTop w:val="0"/>
      <w:marBottom w:val="0"/>
      <w:divBdr>
        <w:top w:val="none" w:sz="0" w:space="0" w:color="auto"/>
        <w:left w:val="none" w:sz="0" w:space="0" w:color="auto"/>
        <w:bottom w:val="none" w:sz="0" w:space="0" w:color="auto"/>
        <w:right w:val="none" w:sz="0" w:space="0" w:color="auto"/>
      </w:divBdr>
    </w:div>
    <w:div w:id="2059814038">
      <w:bodyDiv w:val="1"/>
      <w:marLeft w:val="0"/>
      <w:marRight w:val="0"/>
      <w:marTop w:val="0"/>
      <w:marBottom w:val="0"/>
      <w:divBdr>
        <w:top w:val="none" w:sz="0" w:space="0" w:color="auto"/>
        <w:left w:val="none" w:sz="0" w:space="0" w:color="auto"/>
        <w:bottom w:val="none" w:sz="0" w:space="0" w:color="auto"/>
        <w:right w:val="none" w:sz="0" w:space="0" w:color="auto"/>
      </w:divBdr>
    </w:div>
    <w:div w:id="2097895383">
      <w:bodyDiv w:val="1"/>
      <w:marLeft w:val="0"/>
      <w:marRight w:val="0"/>
      <w:marTop w:val="0"/>
      <w:marBottom w:val="0"/>
      <w:divBdr>
        <w:top w:val="none" w:sz="0" w:space="0" w:color="auto"/>
        <w:left w:val="none" w:sz="0" w:space="0" w:color="auto"/>
        <w:bottom w:val="none" w:sz="0" w:space="0" w:color="auto"/>
        <w:right w:val="none" w:sz="0" w:space="0" w:color="auto"/>
      </w:divBdr>
    </w:div>
    <w:div w:id="2108575638">
      <w:bodyDiv w:val="1"/>
      <w:marLeft w:val="0"/>
      <w:marRight w:val="0"/>
      <w:marTop w:val="0"/>
      <w:marBottom w:val="0"/>
      <w:divBdr>
        <w:top w:val="none" w:sz="0" w:space="0" w:color="auto"/>
        <w:left w:val="none" w:sz="0" w:space="0" w:color="auto"/>
        <w:bottom w:val="none" w:sz="0" w:space="0" w:color="auto"/>
        <w:right w:val="none" w:sz="0" w:space="0" w:color="auto"/>
      </w:divBdr>
    </w:div>
    <w:div w:id="2124881150">
      <w:bodyDiv w:val="1"/>
      <w:marLeft w:val="0"/>
      <w:marRight w:val="0"/>
      <w:marTop w:val="0"/>
      <w:marBottom w:val="0"/>
      <w:divBdr>
        <w:top w:val="none" w:sz="0" w:space="0" w:color="auto"/>
        <w:left w:val="none" w:sz="0" w:space="0" w:color="auto"/>
        <w:bottom w:val="none" w:sz="0" w:space="0" w:color="auto"/>
        <w:right w:val="none" w:sz="0" w:space="0" w:color="auto"/>
      </w:divBdr>
    </w:div>
    <w:div w:id="2135632583">
      <w:bodyDiv w:val="1"/>
      <w:marLeft w:val="0"/>
      <w:marRight w:val="0"/>
      <w:marTop w:val="0"/>
      <w:marBottom w:val="0"/>
      <w:divBdr>
        <w:top w:val="none" w:sz="0" w:space="0" w:color="auto"/>
        <w:left w:val="none" w:sz="0" w:space="0" w:color="auto"/>
        <w:bottom w:val="none" w:sz="0" w:space="0" w:color="auto"/>
        <w:right w:val="none" w:sz="0" w:space="0" w:color="auto"/>
      </w:divBdr>
    </w:div>
    <w:div w:id="2137288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DA781B-871F-4930-A333-1322E7611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7780</TotalTime>
  <Pages>12</Pages>
  <Words>2831</Words>
  <Characters>16138</Characters>
  <Application>Microsoft Office Word</Application>
  <DocSecurity>0</DocSecurity>
  <Lines>134</Lines>
  <Paragraphs>37</Paragraphs>
  <ScaleCrop>false</ScaleCrop>
  <HeadingPairs>
    <vt:vector size="2" baseType="variant">
      <vt:variant>
        <vt:lpstr>Konu Başlığı</vt:lpstr>
      </vt:variant>
      <vt:variant>
        <vt:i4>1</vt:i4>
      </vt:variant>
    </vt:vector>
  </HeadingPairs>
  <TitlesOfParts>
    <vt:vector size="1" baseType="lpstr">
      <vt:lpstr/>
    </vt:vector>
  </TitlesOfParts>
  <Company>TBB</Company>
  <LinksUpToDate>false</LinksUpToDate>
  <CharactersWithSpaces>18932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Zeynel ÖZKURT</dc:creator>
  <cp:lastModifiedBy>Zeynel ÖZKURT</cp:lastModifiedBy>
  <cp:revision>68</cp:revision>
  <cp:lastPrinted>2025-09-29T07:39:00Z</cp:lastPrinted>
  <dcterms:created xsi:type="dcterms:W3CDTF">2024-10-21T06:56:00Z</dcterms:created>
  <dcterms:modified xsi:type="dcterms:W3CDTF">2026-09-25T07:09:00Z</dcterms:modified>
</cp:coreProperties>
</file>